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76A8F">
      <w:pPr>
        <w:spacing w:line="360" w:lineRule="auto"/>
        <w:jc w:val="center"/>
        <w:outlineLvl w:val="0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sz w:val="32"/>
          <w:szCs w:val="32"/>
        </w:rPr>
        <w:t>某油田A区块页岩油开发地面集输工程规划设计</w:t>
      </w:r>
    </w:p>
    <w:p w14:paraId="0A532627">
      <w:pPr>
        <w:spacing w:line="360" w:lineRule="auto"/>
        <w:ind w:firstLine="480" w:firstLineChars="200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Times New Roman" w:eastAsia="宋体" w:cs="Times New Roman"/>
          <w:sz w:val="24"/>
          <w:szCs w:val="24"/>
        </w:rPr>
        <w:t>某油田A区块属于典型页岩油藏，采用大规模体积压裂不注水开发，目前已具备开发条件，请结合相关资料，为该区块进行地面集输处理工程设计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6D1E2637">
      <w:pPr>
        <w:spacing w:before="156" w:beforeLines="50" w:line="36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一、开发方案</w:t>
      </w:r>
    </w:p>
    <w:p w14:paraId="3D0AE788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A区块开发规划98口长水平井，分5年完成建产（投产井数分别为15口、26口、15口、21口、21口），油井数据及投产时间见表1，井组分布见附件1。</w:t>
      </w:r>
    </w:p>
    <w:p w14:paraId="1357732A">
      <w:pPr>
        <w:spacing w:line="360" w:lineRule="auto"/>
        <w:jc w:val="center"/>
        <w:rPr>
          <w:rFonts w:ascii="Times New Roman" w:hAnsi="Times New Roman" w:eastAsia="宋体" w:cs="Times New Roman"/>
          <w:szCs w:val="21"/>
          <w:shd w:val="clear" w:color="auto" w:fill="FFFFFF"/>
        </w:rPr>
      </w:pPr>
      <w:r>
        <w:rPr>
          <w:rFonts w:ascii="Times New Roman" w:hAnsi="Times New Roman" w:eastAsia="宋体" w:cs="Times New Roman"/>
          <w:szCs w:val="21"/>
          <w:shd w:val="clear" w:color="auto" w:fill="FFFFFF"/>
        </w:rPr>
        <w:t>表1 油井统计及投产计划表</w:t>
      </w:r>
    </w:p>
    <w:tbl>
      <w:tblPr>
        <w:tblStyle w:val="10"/>
        <w:tblW w:w="8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2"/>
        <w:gridCol w:w="1382"/>
        <w:gridCol w:w="1382"/>
        <w:gridCol w:w="1383"/>
      </w:tblGrid>
      <w:tr w14:paraId="00CB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Align w:val="center"/>
          </w:tcPr>
          <w:p w14:paraId="7648EA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井组号</w:t>
            </w:r>
          </w:p>
        </w:tc>
        <w:tc>
          <w:tcPr>
            <w:tcW w:w="1382" w:type="dxa"/>
            <w:vAlign w:val="center"/>
          </w:tcPr>
          <w:p w14:paraId="085978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井号</w:t>
            </w:r>
          </w:p>
        </w:tc>
        <w:tc>
          <w:tcPr>
            <w:tcW w:w="1382" w:type="dxa"/>
            <w:vAlign w:val="center"/>
          </w:tcPr>
          <w:p w14:paraId="76FA33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投产时间</w:t>
            </w:r>
          </w:p>
        </w:tc>
        <w:tc>
          <w:tcPr>
            <w:tcW w:w="1382" w:type="dxa"/>
            <w:vAlign w:val="center"/>
          </w:tcPr>
          <w:p w14:paraId="634320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井组号</w:t>
            </w:r>
          </w:p>
        </w:tc>
        <w:tc>
          <w:tcPr>
            <w:tcW w:w="1382" w:type="dxa"/>
            <w:vAlign w:val="center"/>
          </w:tcPr>
          <w:p w14:paraId="27FD6B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井号</w:t>
            </w:r>
          </w:p>
        </w:tc>
        <w:tc>
          <w:tcPr>
            <w:tcW w:w="1383" w:type="dxa"/>
            <w:vAlign w:val="center"/>
          </w:tcPr>
          <w:p w14:paraId="0733EA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投产时间</w:t>
            </w:r>
          </w:p>
        </w:tc>
      </w:tr>
      <w:tr w14:paraId="66A2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restart"/>
            <w:vAlign w:val="center"/>
          </w:tcPr>
          <w:p w14:paraId="21ADA5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A01</w:t>
            </w:r>
          </w:p>
        </w:tc>
        <w:tc>
          <w:tcPr>
            <w:tcW w:w="1382" w:type="dxa"/>
            <w:vAlign w:val="center"/>
          </w:tcPr>
          <w:p w14:paraId="169F04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A01-1</w:t>
            </w:r>
          </w:p>
        </w:tc>
        <w:tc>
          <w:tcPr>
            <w:tcW w:w="1382" w:type="dxa"/>
            <w:vAlign w:val="center"/>
          </w:tcPr>
          <w:p w14:paraId="2192FCE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第1年1月</w:t>
            </w:r>
          </w:p>
        </w:tc>
        <w:tc>
          <w:tcPr>
            <w:tcW w:w="1382" w:type="dxa"/>
            <w:vMerge w:val="restart"/>
            <w:vAlign w:val="center"/>
          </w:tcPr>
          <w:p w14:paraId="03095F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A09</w:t>
            </w:r>
          </w:p>
        </w:tc>
        <w:tc>
          <w:tcPr>
            <w:tcW w:w="1382" w:type="dxa"/>
            <w:vAlign w:val="center"/>
          </w:tcPr>
          <w:p w14:paraId="6003F3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A09-1</w:t>
            </w:r>
          </w:p>
        </w:tc>
        <w:tc>
          <w:tcPr>
            <w:tcW w:w="1383" w:type="dxa"/>
            <w:vAlign w:val="center"/>
          </w:tcPr>
          <w:p w14:paraId="224A02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第4年5月</w:t>
            </w:r>
          </w:p>
        </w:tc>
      </w:tr>
      <w:tr w14:paraId="1378D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FD763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05A29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A01-2</w:t>
            </w:r>
          </w:p>
        </w:tc>
        <w:tc>
          <w:tcPr>
            <w:tcW w:w="1382" w:type="dxa"/>
            <w:vAlign w:val="center"/>
          </w:tcPr>
          <w:p w14:paraId="59F2B1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第1年1月</w:t>
            </w:r>
          </w:p>
        </w:tc>
        <w:tc>
          <w:tcPr>
            <w:tcW w:w="1382" w:type="dxa"/>
            <w:vMerge w:val="continue"/>
            <w:vAlign w:val="center"/>
          </w:tcPr>
          <w:p w14:paraId="3A84E4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0D954D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A09-2</w:t>
            </w:r>
          </w:p>
        </w:tc>
        <w:tc>
          <w:tcPr>
            <w:tcW w:w="1383" w:type="dxa"/>
            <w:vAlign w:val="center"/>
          </w:tcPr>
          <w:p w14:paraId="4090E4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第4年5月</w:t>
            </w:r>
          </w:p>
        </w:tc>
      </w:tr>
      <w:tr w14:paraId="5974F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C849B2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80F8B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A01-3</w:t>
            </w:r>
          </w:p>
        </w:tc>
        <w:tc>
          <w:tcPr>
            <w:tcW w:w="1382" w:type="dxa"/>
            <w:vAlign w:val="center"/>
          </w:tcPr>
          <w:p w14:paraId="42BE7A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第1年1月</w:t>
            </w:r>
          </w:p>
        </w:tc>
        <w:tc>
          <w:tcPr>
            <w:tcW w:w="1382" w:type="dxa"/>
            <w:vMerge w:val="continue"/>
            <w:vAlign w:val="center"/>
          </w:tcPr>
          <w:p w14:paraId="210174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C0E81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A09-3</w:t>
            </w:r>
          </w:p>
        </w:tc>
        <w:tc>
          <w:tcPr>
            <w:tcW w:w="1383" w:type="dxa"/>
            <w:vAlign w:val="center"/>
          </w:tcPr>
          <w:p w14:paraId="71AC30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第4年5月</w:t>
            </w:r>
          </w:p>
        </w:tc>
      </w:tr>
      <w:tr w14:paraId="6EAB7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24D8AD9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6540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A01-4</w:t>
            </w:r>
          </w:p>
        </w:tc>
        <w:tc>
          <w:tcPr>
            <w:tcW w:w="1382" w:type="dxa"/>
            <w:vAlign w:val="center"/>
          </w:tcPr>
          <w:p w14:paraId="5764EC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第1年1月</w:t>
            </w:r>
          </w:p>
        </w:tc>
        <w:tc>
          <w:tcPr>
            <w:tcW w:w="1382" w:type="dxa"/>
            <w:vMerge w:val="continue"/>
            <w:vAlign w:val="center"/>
          </w:tcPr>
          <w:p w14:paraId="3C7152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91F60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A09-4</w:t>
            </w:r>
          </w:p>
        </w:tc>
        <w:tc>
          <w:tcPr>
            <w:tcW w:w="1383" w:type="dxa"/>
            <w:vAlign w:val="center"/>
          </w:tcPr>
          <w:p w14:paraId="364512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第4年5月</w:t>
            </w:r>
          </w:p>
        </w:tc>
      </w:tr>
      <w:tr w14:paraId="0DFE6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6B7683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9D852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A01-5</w:t>
            </w:r>
          </w:p>
        </w:tc>
        <w:tc>
          <w:tcPr>
            <w:tcW w:w="1382" w:type="dxa"/>
            <w:vAlign w:val="center"/>
          </w:tcPr>
          <w:p w14:paraId="2B7BB42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第1年2月</w:t>
            </w:r>
          </w:p>
        </w:tc>
        <w:tc>
          <w:tcPr>
            <w:tcW w:w="1382" w:type="dxa"/>
            <w:vMerge w:val="continue"/>
            <w:vAlign w:val="center"/>
          </w:tcPr>
          <w:p w14:paraId="4DFD9F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41B37F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A09-5</w:t>
            </w:r>
          </w:p>
        </w:tc>
        <w:tc>
          <w:tcPr>
            <w:tcW w:w="1383" w:type="dxa"/>
            <w:vAlign w:val="center"/>
          </w:tcPr>
          <w:p w14:paraId="1E8B37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第4年5月</w:t>
            </w:r>
          </w:p>
        </w:tc>
      </w:tr>
      <w:tr w14:paraId="6FC88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221CBB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7605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A01-6</w:t>
            </w:r>
          </w:p>
        </w:tc>
        <w:tc>
          <w:tcPr>
            <w:tcW w:w="1382" w:type="dxa"/>
            <w:vAlign w:val="center"/>
          </w:tcPr>
          <w:p w14:paraId="1317B2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第2年2月</w:t>
            </w:r>
          </w:p>
        </w:tc>
        <w:tc>
          <w:tcPr>
            <w:tcW w:w="1382" w:type="dxa"/>
            <w:vMerge w:val="restart"/>
            <w:vAlign w:val="center"/>
          </w:tcPr>
          <w:p w14:paraId="5A871E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</w:t>
            </w:r>
          </w:p>
        </w:tc>
        <w:tc>
          <w:tcPr>
            <w:tcW w:w="1382" w:type="dxa"/>
            <w:vAlign w:val="center"/>
          </w:tcPr>
          <w:p w14:paraId="713A8C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A10-1</w:t>
            </w:r>
          </w:p>
        </w:tc>
        <w:tc>
          <w:tcPr>
            <w:tcW w:w="1383" w:type="dxa"/>
            <w:vAlign w:val="center"/>
          </w:tcPr>
          <w:p w14:paraId="0F068E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第3年7月</w:t>
            </w:r>
          </w:p>
        </w:tc>
      </w:tr>
      <w:tr w14:paraId="3AEE2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0D858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39A804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A01-7</w:t>
            </w:r>
          </w:p>
        </w:tc>
        <w:tc>
          <w:tcPr>
            <w:tcW w:w="1382" w:type="dxa"/>
            <w:vAlign w:val="center"/>
          </w:tcPr>
          <w:p w14:paraId="3C26D0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第2年2月</w:t>
            </w:r>
          </w:p>
        </w:tc>
        <w:tc>
          <w:tcPr>
            <w:tcW w:w="1382" w:type="dxa"/>
            <w:vMerge w:val="continue"/>
            <w:vAlign w:val="center"/>
          </w:tcPr>
          <w:p w14:paraId="6CF5A6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EE913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A10-2</w:t>
            </w:r>
          </w:p>
        </w:tc>
        <w:tc>
          <w:tcPr>
            <w:tcW w:w="1383" w:type="dxa"/>
            <w:vAlign w:val="center"/>
          </w:tcPr>
          <w:p w14:paraId="3476205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第3年7月</w:t>
            </w:r>
          </w:p>
        </w:tc>
      </w:tr>
      <w:tr w14:paraId="2042C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63D845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2D992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A01-8</w:t>
            </w:r>
          </w:p>
        </w:tc>
        <w:tc>
          <w:tcPr>
            <w:tcW w:w="1382" w:type="dxa"/>
            <w:vAlign w:val="center"/>
          </w:tcPr>
          <w:p w14:paraId="6AD8C40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第2年2月</w:t>
            </w:r>
          </w:p>
        </w:tc>
        <w:tc>
          <w:tcPr>
            <w:tcW w:w="1382" w:type="dxa"/>
            <w:vMerge w:val="continue"/>
            <w:vAlign w:val="center"/>
          </w:tcPr>
          <w:p w14:paraId="4923EFD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7D233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A10-3</w:t>
            </w:r>
          </w:p>
        </w:tc>
        <w:tc>
          <w:tcPr>
            <w:tcW w:w="1383" w:type="dxa"/>
            <w:vAlign w:val="center"/>
          </w:tcPr>
          <w:p w14:paraId="7885586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第3年7月</w:t>
            </w:r>
          </w:p>
        </w:tc>
      </w:tr>
      <w:tr w14:paraId="48B24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Align w:val="center"/>
          </w:tcPr>
          <w:p w14:paraId="7FA86AC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A02</w:t>
            </w:r>
          </w:p>
        </w:tc>
        <w:tc>
          <w:tcPr>
            <w:tcW w:w="1382" w:type="dxa"/>
            <w:vAlign w:val="center"/>
          </w:tcPr>
          <w:p w14:paraId="5CABDF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A02-1</w:t>
            </w:r>
          </w:p>
        </w:tc>
        <w:tc>
          <w:tcPr>
            <w:tcW w:w="1382" w:type="dxa"/>
            <w:vAlign w:val="center"/>
          </w:tcPr>
          <w:p w14:paraId="6003124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第1年2月</w:t>
            </w:r>
          </w:p>
        </w:tc>
        <w:tc>
          <w:tcPr>
            <w:tcW w:w="1382" w:type="dxa"/>
            <w:vMerge w:val="continue"/>
            <w:vAlign w:val="center"/>
          </w:tcPr>
          <w:p w14:paraId="5DB335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45BCC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A10-4</w:t>
            </w:r>
          </w:p>
        </w:tc>
        <w:tc>
          <w:tcPr>
            <w:tcW w:w="1383" w:type="dxa"/>
            <w:vAlign w:val="center"/>
          </w:tcPr>
          <w:p w14:paraId="3D1B47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第3年7月</w:t>
            </w:r>
          </w:p>
        </w:tc>
      </w:tr>
      <w:tr w14:paraId="1202E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restart"/>
            <w:vAlign w:val="center"/>
          </w:tcPr>
          <w:p w14:paraId="130DE0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</w:t>
            </w:r>
          </w:p>
        </w:tc>
        <w:tc>
          <w:tcPr>
            <w:tcW w:w="1382" w:type="dxa"/>
            <w:vAlign w:val="center"/>
          </w:tcPr>
          <w:p w14:paraId="76766E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A03-1</w:t>
            </w:r>
          </w:p>
        </w:tc>
        <w:tc>
          <w:tcPr>
            <w:tcW w:w="1382" w:type="dxa"/>
            <w:vAlign w:val="center"/>
          </w:tcPr>
          <w:p w14:paraId="70612A7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第1年3月</w:t>
            </w:r>
          </w:p>
        </w:tc>
        <w:tc>
          <w:tcPr>
            <w:tcW w:w="1382" w:type="dxa"/>
            <w:vMerge w:val="continue"/>
            <w:vAlign w:val="center"/>
          </w:tcPr>
          <w:p w14:paraId="73BA6A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0466E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A10-5</w:t>
            </w:r>
          </w:p>
        </w:tc>
        <w:tc>
          <w:tcPr>
            <w:tcW w:w="1383" w:type="dxa"/>
            <w:vAlign w:val="center"/>
          </w:tcPr>
          <w:p w14:paraId="44EE7DF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第3年7月</w:t>
            </w:r>
          </w:p>
        </w:tc>
      </w:tr>
      <w:tr w14:paraId="2070F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5C991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28F10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A03-2</w:t>
            </w:r>
          </w:p>
        </w:tc>
        <w:tc>
          <w:tcPr>
            <w:tcW w:w="1382" w:type="dxa"/>
            <w:vAlign w:val="center"/>
          </w:tcPr>
          <w:p w14:paraId="22479E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第1年3月</w:t>
            </w:r>
          </w:p>
        </w:tc>
        <w:tc>
          <w:tcPr>
            <w:tcW w:w="1382" w:type="dxa"/>
            <w:vMerge w:val="continue"/>
            <w:vAlign w:val="center"/>
          </w:tcPr>
          <w:p w14:paraId="5596A7B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C45CD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A10-6</w:t>
            </w:r>
          </w:p>
        </w:tc>
        <w:tc>
          <w:tcPr>
            <w:tcW w:w="1383" w:type="dxa"/>
            <w:vAlign w:val="center"/>
          </w:tcPr>
          <w:p w14:paraId="7CE996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第3年7月</w:t>
            </w:r>
          </w:p>
        </w:tc>
      </w:tr>
      <w:tr w14:paraId="5BE80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21E363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B9BC6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A03-3</w:t>
            </w:r>
          </w:p>
        </w:tc>
        <w:tc>
          <w:tcPr>
            <w:tcW w:w="1382" w:type="dxa"/>
            <w:vAlign w:val="center"/>
          </w:tcPr>
          <w:p w14:paraId="74F9AB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第2年4月</w:t>
            </w:r>
          </w:p>
        </w:tc>
        <w:tc>
          <w:tcPr>
            <w:tcW w:w="1382" w:type="dxa"/>
            <w:vMerge w:val="continue"/>
            <w:vAlign w:val="center"/>
          </w:tcPr>
          <w:p w14:paraId="1035F7E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1BFE2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A10-7</w:t>
            </w:r>
          </w:p>
        </w:tc>
        <w:tc>
          <w:tcPr>
            <w:tcW w:w="1383" w:type="dxa"/>
            <w:vAlign w:val="center"/>
          </w:tcPr>
          <w:p w14:paraId="43D165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第3年7月</w:t>
            </w:r>
          </w:p>
        </w:tc>
      </w:tr>
      <w:tr w14:paraId="6CB95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89060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8626D0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A03-4</w:t>
            </w:r>
          </w:p>
        </w:tc>
        <w:tc>
          <w:tcPr>
            <w:tcW w:w="1382" w:type="dxa"/>
            <w:vAlign w:val="center"/>
          </w:tcPr>
          <w:p w14:paraId="529292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第2年4月</w:t>
            </w:r>
          </w:p>
        </w:tc>
        <w:tc>
          <w:tcPr>
            <w:tcW w:w="1382" w:type="dxa"/>
            <w:vMerge w:val="continue"/>
            <w:vAlign w:val="center"/>
          </w:tcPr>
          <w:p w14:paraId="2DA7062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EF327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A10-8</w:t>
            </w:r>
          </w:p>
        </w:tc>
        <w:tc>
          <w:tcPr>
            <w:tcW w:w="1383" w:type="dxa"/>
            <w:vAlign w:val="center"/>
          </w:tcPr>
          <w:p w14:paraId="1AA324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第3年7月</w:t>
            </w:r>
          </w:p>
        </w:tc>
      </w:tr>
      <w:tr w14:paraId="24B3A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216AC4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7DEFD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A03-5</w:t>
            </w:r>
          </w:p>
        </w:tc>
        <w:tc>
          <w:tcPr>
            <w:tcW w:w="1382" w:type="dxa"/>
            <w:vAlign w:val="center"/>
          </w:tcPr>
          <w:p w14:paraId="2EB21F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第2年4月</w:t>
            </w:r>
          </w:p>
        </w:tc>
        <w:tc>
          <w:tcPr>
            <w:tcW w:w="1382" w:type="dxa"/>
            <w:vMerge w:val="continue"/>
            <w:vAlign w:val="center"/>
          </w:tcPr>
          <w:p w14:paraId="2CDB7A1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47CA5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A10-9</w:t>
            </w:r>
          </w:p>
        </w:tc>
        <w:tc>
          <w:tcPr>
            <w:tcW w:w="1383" w:type="dxa"/>
            <w:vAlign w:val="center"/>
          </w:tcPr>
          <w:p w14:paraId="5A64B0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第3年7月</w:t>
            </w:r>
          </w:p>
        </w:tc>
      </w:tr>
      <w:tr w14:paraId="7947A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6A04465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8DE81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A03-6</w:t>
            </w:r>
          </w:p>
        </w:tc>
        <w:tc>
          <w:tcPr>
            <w:tcW w:w="1382" w:type="dxa"/>
            <w:vAlign w:val="center"/>
          </w:tcPr>
          <w:p w14:paraId="7343E1E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第2年4月</w:t>
            </w:r>
          </w:p>
        </w:tc>
        <w:tc>
          <w:tcPr>
            <w:tcW w:w="1382" w:type="dxa"/>
            <w:vMerge w:val="restart"/>
            <w:vAlign w:val="center"/>
          </w:tcPr>
          <w:p w14:paraId="463273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A11</w:t>
            </w:r>
          </w:p>
        </w:tc>
        <w:tc>
          <w:tcPr>
            <w:tcW w:w="1382" w:type="dxa"/>
            <w:vAlign w:val="center"/>
          </w:tcPr>
          <w:p w14:paraId="1C95032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A11-1</w:t>
            </w:r>
          </w:p>
        </w:tc>
        <w:tc>
          <w:tcPr>
            <w:tcW w:w="1383" w:type="dxa"/>
            <w:vAlign w:val="center"/>
          </w:tcPr>
          <w:p w14:paraId="0FA1A5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第4年5月</w:t>
            </w:r>
          </w:p>
        </w:tc>
      </w:tr>
      <w:tr w14:paraId="2E1E5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733C2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1A9BE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A03-7</w:t>
            </w:r>
          </w:p>
        </w:tc>
        <w:tc>
          <w:tcPr>
            <w:tcW w:w="1382" w:type="dxa"/>
            <w:vAlign w:val="center"/>
          </w:tcPr>
          <w:p w14:paraId="7B544BE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第2年10月</w:t>
            </w:r>
          </w:p>
        </w:tc>
        <w:tc>
          <w:tcPr>
            <w:tcW w:w="1382" w:type="dxa"/>
            <w:vMerge w:val="continue"/>
            <w:vAlign w:val="center"/>
          </w:tcPr>
          <w:p w14:paraId="78D1E4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4AB5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A11-2</w:t>
            </w:r>
          </w:p>
        </w:tc>
        <w:tc>
          <w:tcPr>
            <w:tcW w:w="1383" w:type="dxa"/>
            <w:vAlign w:val="center"/>
          </w:tcPr>
          <w:p w14:paraId="26DCDF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第4年5月</w:t>
            </w:r>
          </w:p>
        </w:tc>
      </w:tr>
      <w:tr w14:paraId="3963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0A04E1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82482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A03-8</w:t>
            </w:r>
          </w:p>
        </w:tc>
        <w:tc>
          <w:tcPr>
            <w:tcW w:w="1382" w:type="dxa"/>
            <w:vAlign w:val="center"/>
          </w:tcPr>
          <w:p w14:paraId="1CFEA5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第2年10月</w:t>
            </w:r>
          </w:p>
        </w:tc>
        <w:tc>
          <w:tcPr>
            <w:tcW w:w="1382" w:type="dxa"/>
            <w:vMerge w:val="continue"/>
            <w:vAlign w:val="center"/>
          </w:tcPr>
          <w:p w14:paraId="5DB701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32DB5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A11-3</w:t>
            </w:r>
          </w:p>
        </w:tc>
        <w:tc>
          <w:tcPr>
            <w:tcW w:w="1383" w:type="dxa"/>
            <w:vAlign w:val="center"/>
          </w:tcPr>
          <w:p w14:paraId="1380F5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第4年5月</w:t>
            </w:r>
          </w:p>
        </w:tc>
      </w:tr>
      <w:tr w14:paraId="5FCB7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058EAA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15099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A03-9</w:t>
            </w:r>
          </w:p>
        </w:tc>
        <w:tc>
          <w:tcPr>
            <w:tcW w:w="1382" w:type="dxa"/>
            <w:vAlign w:val="center"/>
          </w:tcPr>
          <w:p w14:paraId="239D9E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第2年10月</w:t>
            </w:r>
          </w:p>
        </w:tc>
        <w:tc>
          <w:tcPr>
            <w:tcW w:w="1382" w:type="dxa"/>
            <w:vMerge w:val="continue"/>
            <w:vAlign w:val="center"/>
          </w:tcPr>
          <w:p w14:paraId="4696C6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FBA1F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A11-4</w:t>
            </w:r>
          </w:p>
        </w:tc>
        <w:tc>
          <w:tcPr>
            <w:tcW w:w="1383" w:type="dxa"/>
            <w:vAlign w:val="center"/>
          </w:tcPr>
          <w:p w14:paraId="09C681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第4年5月</w:t>
            </w:r>
          </w:p>
        </w:tc>
      </w:tr>
      <w:tr w14:paraId="2BF19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B22DA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5F08A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A03-10</w:t>
            </w:r>
          </w:p>
        </w:tc>
        <w:tc>
          <w:tcPr>
            <w:tcW w:w="1382" w:type="dxa"/>
            <w:vAlign w:val="center"/>
          </w:tcPr>
          <w:p w14:paraId="025530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第2年10月</w:t>
            </w:r>
          </w:p>
        </w:tc>
        <w:tc>
          <w:tcPr>
            <w:tcW w:w="1382" w:type="dxa"/>
            <w:vMerge w:val="restart"/>
            <w:vAlign w:val="center"/>
          </w:tcPr>
          <w:p w14:paraId="7EF9AD7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A12</w:t>
            </w:r>
          </w:p>
        </w:tc>
        <w:tc>
          <w:tcPr>
            <w:tcW w:w="1382" w:type="dxa"/>
            <w:vAlign w:val="center"/>
          </w:tcPr>
          <w:p w14:paraId="40FCCD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A12-1</w:t>
            </w:r>
          </w:p>
        </w:tc>
        <w:tc>
          <w:tcPr>
            <w:tcW w:w="1383" w:type="dxa"/>
            <w:vAlign w:val="center"/>
          </w:tcPr>
          <w:p w14:paraId="5E0A65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第5年3月</w:t>
            </w:r>
          </w:p>
        </w:tc>
      </w:tr>
      <w:tr w14:paraId="6F149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restart"/>
            <w:vAlign w:val="center"/>
          </w:tcPr>
          <w:p w14:paraId="00E2162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A04</w:t>
            </w:r>
          </w:p>
        </w:tc>
        <w:tc>
          <w:tcPr>
            <w:tcW w:w="1382" w:type="dxa"/>
            <w:vAlign w:val="center"/>
          </w:tcPr>
          <w:p w14:paraId="0AC39D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A04-1</w:t>
            </w:r>
          </w:p>
        </w:tc>
        <w:tc>
          <w:tcPr>
            <w:tcW w:w="1382" w:type="dxa"/>
            <w:vAlign w:val="center"/>
          </w:tcPr>
          <w:p w14:paraId="466E85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第1年3月</w:t>
            </w:r>
          </w:p>
        </w:tc>
        <w:tc>
          <w:tcPr>
            <w:tcW w:w="1382" w:type="dxa"/>
            <w:vMerge w:val="continue"/>
            <w:vAlign w:val="center"/>
          </w:tcPr>
          <w:p w14:paraId="29FC2A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BB4966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A12-2</w:t>
            </w:r>
          </w:p>
        </w:tc>
        <w:tc>
          <w:tcPr>
            <w:tcW w:w="1383" w:type="dxa"/>
            <w:vAlign w:val="center"/>
          </w:tcPr>
          <w:p w14:paraId="01CFCEF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第5年3月</w:t>
            </w:r>
          </w:p>
        </w:tc>
      </w:tr>
      <w:tr w14:paraId="440B3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E5333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872C5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A04-2</w:t>
            </w:r>
          </w:p>
        </w:tc>
        <w:tc>
          <w:tcPr>
            <w:tcW w:w="1382" w:type="dxa"/>
            <w:vAlign w:val="center"/>
          </w:tcPr>
          <w:p w14:paraId="7BB546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第1年3月</w:t>
            </w:r>
          </w:p>
        </w:tc>
        <w:tc>
          <w:tcPr>
            <w:tcW w:w="1382" w:type="dxa"/>
            <w:vMerge w:val="continue"/>
            <w:vAlign w:val="center"/>
          </w:tcPr>
          <w:p w14:paraId="17C6699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AE6E2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A12-3</w:t>
            </w:r>
          </w:p>
        </w:tc>
        <w:tc>
          <w:tcPr>
            <w:tcW w:w="1383" w:type="dxa"/>
            <w:vAlign w:val="center"/>
          </w:tcPr>
          <w:p w14:paraId="74D2B7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第5年3月</w:t>
            </w:r>
          </w:p>
        </w:tc>
      </w:tr>
      <w:tr w14:paraId="64AA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5D38EA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E67C01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A04-3</w:t>
            </w:r>
          </w:p>
        </w:tc>
        <w:tc>
          <w:tcPr>
            <w:tcW w:w="1382" w:type="dxa"/>
            <w:vAlign w:val="center"/>
          </w:tcPr>
          <w:p w14:paraId="780DFB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第1年3月</w:t>
            </w:r>
          </w:p>
        </w:tc>
        <w:tc>
          <w:tcPr>
            <w:tcW w:w="1382" w:type="dxa"/>
            <w:vMerge w:val="continue"/>
            <w:vAlign w:val="center"/>
          </w:tcPr>
          <w:p w14:paraId="535FC1E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3A05A4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A12-4</w:t>
            </w:r>
          </w:p>
        </w:tc>
        <w:tc>
          <w:tcPr>
            <w:tcW w:w="1383" w:type="dxa"/>
            <w:vAlign w:val="center"/>
          </w:tcPr>
          <w:p w14:paraId="2D7B39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第5年3月</w:t>
            </w:r>
          </w:p>
        </w:tc>
      </w:tr>
      <w:tr w14:paraId="4507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03884B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292E1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A04-4</w:t>
            </w:r>
          </w:p>
        </w:tc>
        <w:tc>
          <w:tcPr>
            <w:tcW w:w="1382" w:type="dxa"/>
            <w:vAlign w:val="center"/>
          </w:tcPr>
          <w:p w14:paraId="351F0C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第1年8月</w:t>
            </w:r>
          </w:p>
        </w:tc>
        <w:tc>
          <w:tcPr>
            <w:tcW w:w="1382" w:type="dxa"/>
            <w:vMerge w:val="continue"/>
            <w:vAlign w:val="center"/>
          </w:tcPr>
          <w:p w14:paraId="6749CC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7AFAB6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A12-5</w:t>
            </w:r>
          </w:p>
        </w:tc>
        <w:tc>
          <w:tcPr>
            <w:tcW w:w="1383" w:type="dxa"/>
            <w:vAlign w:val="center"/>
          </w:tcPr>
          <w:p w14:paraId="24E368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第5年3月</w:t>
            </w:r>
          </w:p>
        </w:tc>
      </w:tr>
      <w:tr w14:paraId="570C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7F8F1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33D66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A04-5</w:t>
            </w:r>
          </w:p>
        </w:tc>
        <w:tc>
          <w:tcPr>
            <w:tcW w:w="1382" w:type="dxa"/>
            <w:vAlign w:val="center"/>
          </w:tcPr>
          <w:p w14:paraId="323418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第1年8月</w:t>
            </w:r>
          </w:p>
        </w:tc>
        <w:tc>
          <w:tcPr>
            <w:tcW w:w="1382" w:type="dxa"/>
            <w:vMerge w:val="restart"/>
            <w:vAlign w:val="center"/>
          </w:tcPr>
          <w:p w14:paraId="3AF005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</w:t>
            </w:r>
          </w:p>
        </w:tc>
        <w:tc>
          <w:tcPr>
            <w:tcW w:w="1382" w:type="dxa"/>
            <w:vAlign w:val="center"/>
          </w:tcPr>
          <w:p w14:paraId="0E45922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A13-1</w:t>
            </w:r>
          </w:p>
        </w:tc>
        <w:tc>
          <w:tcPr>
            <w:tcW w:w="1383" w:type="dxa"/>
            <w:vAlign w:val="center"/>
          </w:tcPr>
          <w:p w14:paraId="5C7DC5A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第5年3月</w:t>
            </w:r>
          </w:p>
        </w:tc>
      </w:tr>
      <w:tr w14:paraId="5F043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866E5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B440C7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A04-6</w:t>
            </w:r>
          </w:p>
        </w:tc>
        <w:tc>
          <w:tcPr>
            <w:tcW w:w="1382" w:type="dxa"/>
            <w:vAlign w:val="center"/>
          </w:tcPr>
          <w:p w14:paraId="37FCD2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第1年8月</w:t>
            </w:r>
          </w:p>
        </w:tc>
        <w:tc>
          <w:tcPr>
            <w:tcW w:w="1382" w:type="dxa"/>
            <w:vMerge w:val="continue"/>
            <w:vAlign w:val="center"/>
          </w:tcPr>
          <w:p w14:paraId="0E8F0A5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772EA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A13-2</w:t>
            </w:r>
          </w:p>
        </w:tc>
        <w:tc>
          <w:tcPr>
            <w:tcW w:w="1383" w:type="dxa"/>
            <w:vAlign w:val="center"/>
          </w:tcPr>
          <w:p w14:paraId="27FB48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第5年3月</w:t>
            </w:r>
          </w:p>
        </w:tc>
      </w:tr>
      <w:tr w14:paraId="7E42C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5B4EB02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E2337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A04-7</w:t>
            </w:r>
          </w:p>
        </w:tc>
        <w:tc>
          <w:tcPr>
            <w:tcW w:w="1382" w:type="dxa"/>
            <w:vAlign w:val="center"/>
          </w:tcPr>
          <w:p w14:paraId="5D1D917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第2年10月</w:t>
            </w:r>
          </w:p>
        </w:tc>
        <w:tc>
          <w:tcPr>
            <w:tcW w:w="1382" w:type="dxa"/>
            <w:vMerge w:val="continue"/>
            <w:vAlign w:val="center"/>
          </w:tcPr>
          <w:p w14:paraId="16BB99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311A1C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A13-3</w:t>
            </w:r>
          </w:p>
        </w:tc>
        <w:tc>
          <w:tcPr>
            <w:tcW w:w="1383" w:type="dxa"/>
            <w:vAlign w:val="center"/>
          </w:tcPr>
          <w:p w14:paraId="7F118FA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第5年3月</w:t>
            </w:r>
          </w:p>
        </w:tc>
      </w:tr>
      <w:tr w14:paraId="79AC8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restart"/>
            <w:vAlign w:val="center"/>
          </w:tcPr>
          <w:p w14:paraId="2A5D67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A05</w:t>
            </w:r>
          </w:p>
        </w:tc>
        <w:tc>
          <w:tcPr>
            <w:tcW w:w="1382" w:type="dxa"/>
            <w:vAlign w:val="center"/>
          </w:tcPr>
          <w:p w14:paraId="755942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A05-1</w:t>
            </w:r>
          </w:p>
        </w:tc>
        <w:tc>
          <w:tcPr>
            <w:tcW w:w="1382" w:type="dxa"/>
            <w:vAlign w:val="center"/>
          </w:tcPr>
          <w:p w14:paraId="4E7895A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第1年8月</w:t>
            </w:r>
          </w:p>
        </w:tc>
        <w:tc>
          <w:tcPr>
            <w:tcW w:w="1382" w:type="dxa"/>
            <w:vMerge w:val="continue"/>
            <w:vAlign w:val="center"/>
          </w:tcPr>
          <w:p w14:paraId="5D605E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B7859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A13-4</w:t>
            </w:r>
          </w:p>
        </w:tc>
        <w:tc>
          <w:tcPr>
            <w:tcW w:w="1383" w:type="dxa"/>
            <w:vAlign w:val="center"/>
          </w:tcPr>
          <w:p w14:paraId="6495DE8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第5年3月</w:t>
            </w:r>
          </w:p>
        </w:tc>
      </w:tr>
      <w:tr w14:paraId="0F57A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66B09C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073CD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A05-2</w:t>
            </w:r>
          </w:p>
        </w:tc>
        <w:tc>
          <w:tcPr>
            <w:tcW w:w="1382" w:type="dxa"/>
            <w:vAlign w:val="center"/>
          </w:tcPr>
          <w:p w14:paraId="3F5F54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第2年10月</w:t>
            </w:r>
          </w:p>
        </w:tc>
        <w:tc>
          <w:tcPr>
            <w:tcW w:w="1382" w:type="dxa"/>
            <w:vMerge w:val="continue"/>
            <w:vAlign w:val="center"/>
          </w:tcPr>
          <w:p w14:paraId="2E46E2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122B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A13-5</w:t>
            </w:r>
          </w:p>
        </w:tc>
        <w:tc>
          <w:tcPr>
            <w:tcW w:w="1383" w:type="dxa"/>
            <w:vAlign w:val="center"/>
          </w:tcPr>
          <w:p w14:paraId="7ED958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39C7D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28799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E513F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A05-3</w:t>
            </w:r>
          </w:p>
        </w:tc>
        <w:tc>
          <w:tcPr>
            <w:tcW w:w="1382" w:type="dxa"/>
            <w:vAlign w:val="center"/>
          </w:tcPr>
          <w:p w14:paraId="38CD244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第2年10月</w:t>
            </w:r>
          </w:p>
        </w:tc>
        <w:tc>
          <w:tcPr>
            <w:tcW w:w="1382" w:type="dxa"/>
            <w:vMerge w:val="continue"/>
            <w:vAlign w:val="center"/>
          </w:tcPr>
          <w:p w14:paraId="169509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51A17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A13-6</w:t>
            </w:r>
          </w:p>
        </w:tc>
        <w:tc>
          <w:tcPr>
            <w:tcW w:w="1383" w:type="dxa"/>
            <w:vAlign w:val="center"/>
          </w:tcPr>
          <w:p w14:paraId="7AE9351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2A904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7BA59C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4257ED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A05-4</w:t>
            </w:r>
          </w:p>
        </w:tc>
        <w:tc>
          <w:tcPr>
            <w:tcW w:w="1382" w:type="dxa"/>
            <w:vAlign w:val="center"/>
          </w:tcPr>
          <w:p w14:paraId="3C8B7B5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第2年10月</w:t>
            </w:r>
          </w:p>
        </w:tc>
        <w:tc>
          <w:tcPr>
            <w:tcW w:w="1382" w:type="dxa"/>
            <w:vMerge w:val="continue"/>
            <w:vAlign w:val="center"/>
          </w:tcPr>
          <w:p w14:paraId="671C09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F1075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A13-7</w:t>
            </w:r>
          </w:p>
        </w:tc>
        <w:tc>
          <w:tcPr>
            <w:tcW w:w="1383" w:type="dxa"/>
            <w:vAlign w:val="center"/>
          </w:tcPr>
          <w:p w14:paraId="4B6B055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35B65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C5F18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8D6CF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A05-5</w:t>
            </w:r>
          </w:p>
        </w:tc>
        <w:tc>
          <w:tcPr>
            <w:tcW w:w="1382" w:type="dxa"/>
            <w:vAlign w:val="center"/>
          </w:tcPr>
          <w:p w14:paraId="589BF6B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第2年10月</w:t>
            </w:r>
          </w:p>
        </w:tc>
        <w:tc>
          <w:tcPr>
            <w:tcW w:w="1382" w:type="dxa"/>
            <w:vMerge w:val="continue"/>
            <w:vAlign w:val="center"/>
          </w:tcPr>
          <w:p w14:paraId="1B5E874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DC155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A13-8</w:t>
            </w:r>
          </w:p>
        </w:tc>
        <w:tc>
          <w:tcPr>
            <w:tcW w:w="1383" w:type="dxa"/>
            <w:vAlign w:val="center"/>
          </w:tcPr>
          <w:p w14:paraId="718C14F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1436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4A238C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1833C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A05-6</w:t>
            </w:r>
          </w:p>
        </w:tc>
        <w:tc>
          <w:tcPr>
            <w:tcW w:w="1382" w:type="dxa"/>
            <w:vAlign w:val="center"/>
          </w:tcPr>
          <w:p w14:paraId="409F3D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第2年12月</w:t>
            </w:r>
          </w:p>
        </w:tc>
        <w:tc>
          <w:tcPr>
            <w:tcW w:w="1382" w:type="dxa"/>
            <w:vMerge w:val="continue"/>
            <w:vAlign w:val="center"/>
          </w:tcPr>
          <w:p w14:paraId="7C8B12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35A9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A13-9</w:t>
            </w:r>
          </w:p>
        </w:tc>
        <w:tc>
          <w:tcPr>
            <w:tcW w:w="1383" w:type="dxa"/>
            <w:vAlign w:val="center"/>
          </w:tcPr>
          <w:p w14:paraId="7870A4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09E4C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5842081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B44297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A05-7</w:t>
            </w:r>
          </w:p>
        </w:tc>
        <w:tc>
          <w:tcPr>
            <w:tcW w:w="1382" w:type="dxa"/>
            <w:vAlign w:val="center"/>
          </w:tcPr>
          <w:p w14:paraId="593302C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第2年12月</w:t>
            </w:r>
          </w:p>
        </w:tc>
        <w:tc>
          <w:tcPr>
            <w:tcW w:w="1382" w:type="dxa"/>
            <w:vMerge w:val="continue"/>
            <w:vAlign w:val="center"/>
          </w:tcPr>
          <w:p w14:paraId="6EB37D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53B057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A13-10</w:t>
            </w:r>
          </w:p>
        </w:tc>
        <w:tc>
          <w:tcPr>
            <w:tcW w:w="1383" w:type="dxa"/>
            <w:vAlign w:val="center"/>
          </w:tcPr>
          <w:p w14:paraId="601A473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561C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restart"/>
            <w:vAlign w:val="center"/>
          </w:tcPr>
          <w:p w14:paraId="006FF95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A06</w:t>
            </w:r>
          </w:p>
        </w:tc>
        <w:tc>
          <w:tcPr>
            <w:tcW w:w="1382" w:type="dxa"/>
            <w:vAlign w:val="center"/>
          </w:tcPr>
          <w:p w14:paraId="3996958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A06-1</w:t>
            </w:r>
          </w:p>
        </w:tc>
        <w:tc>
          <w:tcPr>
            <w:tcW w:w="1382" w:type="dxa"/>
            <w:vAlign w:val="center"/>
          </w:tcPr>
          <w:p w14:paraId="6E8AF3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第2年6月</w:t>
            </w:r>
          </w:p>
        </w:tc>
        <w:tc>
          <w:tcPr>
            <w:tcW w:w="1382" w:type="dxa"/>
            <w:vMerge w:val="restart"/>
            <w:vAlign w:val="center"/>
          </w:tcPr>
          <w:p w14:paraId="1D2791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A14</w:t>
            </w:r>
          </w:p>
        </w:tc>
        <w:tc>
          <w:tcPr>
            <w:tcW w:w="1382" w:type="dxa"/>
            <w:vAlign w:val="center"/>
          </w:tcPr>
          <w:p w14:paraId="12C4B0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A14-1</w:t>
            </w:r>
          </w:p>
        </w:tc>
        <w:tc>
          <w:tcPr>
            <w:tcW w:w="1383" w:type="dxa"/>
            <w:vAlign w:val="center"/>
          </w:tcPr>
          <w:p w14:paraId="7981F4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6152F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66870BF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9DD1D3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A06-2</w:t>
            </w:r>
          </w:p>
        </w:tc>
        <w:tc>
          <w:tcPr>
            <w:tcW w:w="1382" w:type="dxa"/>
            <w:vAlign w:val="center"/>
          </w:tcPr>
          <w:p w14:paraId="0A18E8D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第2年6月</w:t>
            </w:r>
          </w:p>
        </w:tc>
        <w:tc>
          <w:tcPr>
            <w:tcW w:w="1382" w:type="dxa"/>
            <w:vMerge w:val="continue"/>
            <w:vAlign w:val="center"/>
          </w:tcPr>
          <w:p w14:paraId="772277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8B9105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A14-2</w:t>
            </w:r>
          </w:p>
        </w:tc>
        <w:tc>
          <w:tcPr>
            <w:tcW w:w="1383" w:type="dxa"/>
            <w:vAlign w:val="center"/>
          </w:tcPr>
          <w:p w14:paraId="0899DCA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03C81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219FE3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D8D1D5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A06-3</w:t>
            </w:r>
          </w:p>
        </w:tc>
        <w:tc>
          <w:tcPr>
            <w:tcW w:w="1382" w:type="dxa"/>
            <w:vAlign w:val="center"/>
          </w:tcPr>
          <w:p w14:paraId="6EB2990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第2年6月</w:t>
            </w:r>
          </w:p>
        </w:tc>
        <w:tc>
          <w:tcPr>
            <w:tcW w:w="1382" w:type="dxa"/>
            <w:vMerge w:val="continue"/>
            <w:vAlign w:val="center"/>
          </w:tcPr>
          <w:p w14:paraId="4B0E8FB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3308AB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A14-3</w:t>
            </w:r>
          </w:p>
        </w:tc>
        <w:tc>
          <w:tcPr>
            <w:tcW w:w="1383" w:type="dxa"/>
            <w:vAlign w:val="center"/>
          </w:tcPr>
          <w:p w14:paraId="0C4D98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6991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restart"/>
            <w:vAlign w:val="center"/>
          </w:tcPr>
          <w:p w14:paraId="7E3980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A07</w:t>
            </w:r>
          </w:p>
        </w:tc>
        <w:tc>
          <w:tcPr>
            <w:tcW w:w="1382" w:type="dxa"/>
            <w:vAlign w:val="center"/>
          </w:tcPr>
          <w:p w14:paraId="179752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A07-1</w:t>
            </w:r>
          </w:p>
        </w:tc>
        <w:tc>
          <w:tcPr>
            <w:tcW w:w="1382" w:type="dxa"/>
            <w:vAlign w:val="center"/>
          </w:tcPr>
          <w:p w14:paraId="22D9CA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第2年6月</w:t>
            </w:r>
          </w:p>
        </w:tc>
        <w:tc>
          <w:tcPr>
            <w:tcW w:w="1382" w:type="dxa"/>
            <w:vMerge w:val="continue"/>
            <w:vAlign w:val="center"/>
          </w:tcPr>
          <w:p w14:paraId="2782AA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C51349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A14-4</w:t>
            </w:r>
          </w:p>
        </w:tc>
        <w:tc>
          <w:tcPr>
            <w:tcW w:w="1383" w:type="dxa"/>
            <w:vAlign w:val="center"/>
          </w:tcPr>
          <w:p w14:paraId="476CAA1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70012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184E6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77BD9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A07-2</w:t>
            </w:r>
          </w:p>
        </w:tc>
        <w:tc>
          <w:tcPr>
            <w:tcW w:w="1382" w:type="dxa"/>
            <w:vAlign w:val="center"/>
          </w:tcPr>
          <w:p w14:paraId="791AF0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第2年6月</w:t>
            </w:r>
          </w:p>
        </w:tc>
        <w:tc>
          <w:tcPr>
            <w:tcW w:w="1382" w:type="dxa"/>
            <w:vMerge w:val="continue"/>
            <w:vAlign w:val="center"/>
          </w:tcPr>
          <w:p w14:paraId="7F5B8B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72B4AC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A14-5</w:t>
            </w:r>
          </w:p>
        </w:tc>
        <w:tc>
          <w:tcPr>
            <w:tcW w:w="1383" w:type="dxa"/>
            <w:vAlign w:val="center"/>
          </w:tcPr>
          <w:p w14:paraId="521E02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20A42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59824E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F4805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A07-3</w:t>
            </w:r>
          </w:p>
        </w:tc>
        <w:tc>
          <w:tcPr>
            <w:tcW w:w="1382" w:type="dxa"/>
            <w:vAlign w:val="center"/>
          </w:tcPr>
          <w:p w14:paraId="26F8060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第2年6月</w:t>
            </w:r>
          </w:p>
        </w:tc>
        <w:tc>
          <w:tcPr>
            <w:tcW w:w="1382" w:type="dxa"/>
            <w:vMerge w:val="continue"/>
            <w:vAlign w:val="center"/>
          </w:tcPr>
          <w:p w14:paraId="58E74F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F6C0F8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A14-6</w:t>
            </w:r>
          </w:p>
        </w:tc>
        <w:tc>
          <w:tcPr>
            <w:tcW w:w="1383" w:type="dxa"/>
            <w:vAlign w:val="center"/>
          </w:tcPr>
          <w:p w14:paraId="2BB9CA0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第5年10月</w:t>
            </w:r>
          </w:p>
        </w:tc>
      </w:tr>
      <w:tr w14:paraId="54BDD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7170FC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AB2193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A07-4</w:t>
            </w:r>
          </w:p>
        </w:tc>
        <w:tc>
          <w:tcPr>
            <w:tcW w:w="1382" w:type="dxa"/>
            <w:vAlign w:val="center"/>
          </w:tcPr>
          <w:p w14:paraId="41EEACF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第2年6月</w:t>
            </w:r>
          </w:p>
        </w:tc>
        <w:tc>
          <w:tcPr>
            <w:tcW w:w="1382" w:type="dxa"/>
            <w:vMerge w:val="restart"/>
            <w:vAlign w:val="center"/>
          </w:tcPr>
          <w:p w14:paraId="039E5D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A15</w:t>
            </w:r>
          </w:p>
        </w:tc>
        <w:tc>
          <w:tcPr>
            <w:tcW w:w="1382" w:type="dxa"/>
            <w:vAlign w:val="center"/>
          </w:tcPr>
          <w:p w14:paraId="02BF50C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A15-1</w:t>
            </w:r>
          </w:p>
        </w:tc>
        <w:tc>
          <w:tcPr>
            <w:tcW w:w="1383" w:type="dxa"/>
            <w:vAlign w:val="center"/>
          </w:tcPr>
          <w:p w14:paraId="7E63F5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第4年11月</w:t>
            </w:r>
          </w:p>
        </w:tc>
      </w:tr>
      <w:tr w14:paraId="2BA2A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41B384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359E2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A07-5</w:t>
            </w:r>
          </w:p>
        </w:tc>
        <w:tc>
          <w:tcPr>
            <w:tcW w:w="1382" w:type="dxa"/>
            <w:vAlign w:val="center"/>
          </w:tcPr>
          <w:p w14:paraId="688BF5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第2年6月</w:t>
            </w:r>
          </w:p>
        </w:tc>
        <w:tc>
          <w:tcPr>
            <w:tcW w:w="1382" w:type="dxa"/>
            <w:vMerge w:val="continue"/>
            <w:vAlign w:val="center"/>
          </w:tcPr>
          <w:p w14:paraId="293927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C62383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A15-2</w:t>
            </w:r>
          </w:p>
        </w:tc>
        <w:tc>
          <w:tcPr>
            <w:tcW w:w="1383" w:type="dxa"/>
            <w:vAlign w:val="center"/>
          </w:tcPr>
          <w:p w14:paraId="1F1DA4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第4年11月</w:t>
            </w:r>
          </w:p>
        </w:tc>
      </w:tr>
      <w:tr w14:paraId="1DB8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restart"/>
            <w:vAlign w:val="center"/>
          </w:tcPr>
          <w:p w14:paraId="7EF6C98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</w:t>
            </w:r>
          </w:p>
        </w:tc>
        <w:tc>
          <w:tcPr>
            <w:tcW w:w="1382" w:type="dxa"/>
            <w:vAlign w:val="center"/>
          </w:tcPr>
          <w:p w14:paraId="618CABA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A08-1</w:t>
            </w:r>
          </w:p>
        </w:tc>
        <w:tc>
          <w:tcPr>
            <w:tcW w:w="1382" w:type="dxa"/>
            <w:vAlign w:val="center"/>
          </w:tcPr>
          <w:p w14:paraId="575302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第3年1月</w:t>
            </w:r>
          </w:p>
        </w:tc>
        <w:tc>
          <w:tcPr>
            <w:tcW w:w="1382" w:type="dxa"/>
            <w:vMerge w:val="continue"/>
            <w:vAlign w:val="center"/>
          </w:tcPr>
          <w:p w14:paraId="297608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17EC5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A15-3</w:t>
            </w:r>
          </w:p>
        </w:tc>
        <w:tc>
          <w:tcPr>
            <w:tcW w:w="1383" w:type="dxa"/>
            <w:vAlign w:val="center"/>
          </w:tcPr>
          <w:p w14:paraId="4B447C0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第4年11月</w:t>
            </w:r>
          </w:p>
        </w:tc>
      </w:tr>
      <w:tr w14:paraId="0F25F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5FCB03C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EBAD8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A08-2</w:t>
            </w:r>
          </w:p>
        </w:tc>
        <w:tc>
          <w:tcPr>
            <w:tcW w:w="1382" w:type="dxa"/>
            <w:vAlign w:val="center"/>
          </w:tcPr>
          <w:p w14:paraId="0D1597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第3年1月</w:t>
            </w:r>
          </w:p>
        </w:tc>
        <w:tc>
          <w:tcPr>
            <w:tcW w:w="1382" w:type="dxa"/>
            <w:vMerge w:val="continue"/>
            <w:vAlign w:val="center"/>
          </w:tcPr>
          <w:p w14:paraId="3696100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EFF2BA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A15-4</w:t>
            </w:r>
          </w:p>
        </w:tc>
        <w:tc>
          <w:tcPr>
            <w:tcW w:w="1383" w:type="dxa"/>
            <w:vAlign w:val="center"/>
          </w:tcPr>
          <w:p w14:paraId="7D2BD1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第4年11月</w:t>
            </w:r>
          </w:p>
        </w:tc>
      </w:tr>
      <w:tr w14:paraId="547E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A7D36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3C910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A08-3</w:t>
            </w:r>
          </w:p>
        </w:tc>
        <w:tc>
          <w:tcPr>
            <w:tcW w:w="1382" w:type="dxa"/>
            <w:vAlign w:val="center"/>
          </w:tcPr>
          <w:p w14:paraId="10B17A3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第3年1月</w:t>
            </w:r>
          </w:p>
        </w:tc>
        <w:tc>
          <w:tcPr>
            <w:tcW w:w="1382" w:type="dxa"/>
            <w:vMerge w:val="continue"/>
            <w:vAlign w:val="center"/>
          </w:tcPr>
          <w:p w14:paraId="0D8B0DE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F6ECE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A15-5</w:t>
            </w:r>
          </w:p>
        </w:tc>
        <w:tc>
          <w:tcPr>
            <w:tcW w:w="1383" w:type="dxa"/>
            <w:vAlign w:val="center"/>
          </w:tcPr>
          <w:p w14:paraId="68F9FF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第4年11月</w:t>
            </w:r>
          </w:p>
        </w:tc>
      </w:tr>
      <w:tr w14:paraId="74C64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7F95C0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ABCA9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A08-4</w:t>
            </w:r>
          </w:p>
        </w:tc>
        <w:tc>
          <w:tcPr>
            <w:tcW w:w="1382" w:type="dxa"/>
            <w:vAlign w:val="center"/>
          </w:tcPr>
          <w:p w14:paraId="2CDE8F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第3年1月</w:t>
            </w:r>
          </w:p>
        </w:tc>
        <w:tc>
          <w:tcPr>
            <w:tcW w:w="1382" w:type="dxa"/>
            <w:vAlign w:val="center"/>
          </w:tcPr>
          <w:p w14:paraId="034C355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3A15A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6431CEA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F6E2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2930C2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D932B7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A08-5</w:t>
            </w:r>
          </w:p>
        </w:tc>
        <w:tc>
          <w:tcPr>
            <w:tcW w:w="1382" w:type="dxa"/>
            <w:vAlign w:val="center"/>
          </w:tcPr>
          <w:p w14:paraId="28A3529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第3年1月</w:t>
            </w:r>
          </w:p>
        </w:tc>
        <w:tc>
          <w:tcPr>
            <w:tcW w:w="1382" w:type="dxa"/>
            <w:vAlign w:val="center"/>
          </w:tcPr>
          <w:p w14:paraId="2EE6C7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AC5DB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06A9171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8FD4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4CD40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493740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A08-6</w:t>
            </w:r>
          </w:p>
        </w:tc>
        <w:tc>
          <w:tcPr>
            <w:tcW w:w="1382" w:type="dxa"/>
            <w:vAlign w:val="center"/>
          </w:tcPr>
          <w:p w14:paraId="68B11D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第3年1月</w:t>
            </w:r>
          </w:p>
        </w:tc>
        <w:tc>
          <w:tcPr>
            <w:tcW w:w="1382" w:type="dxa"/>
            <w:vAlign w:val="center"/>
          </w:tcPr>
          <w:p w14:paraId="4608ABD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E8297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4566861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47BA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6A03B06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AC0427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A08-7</w:t>
            </w:r>
          </w:p>
        </w:tc>
        <w:tc>
          <w:tcPr>
            <w:tcW w:w="1382" w:type="dxa"/>
            <w:vAlign w:val="center"/>
          </w:tcPr>
          <w:p w14:paraId="1C83272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第4年4月</w:t>
            </w:r>
          </w:p>
        </w:tc>
        <w:tc>
          <w:tcPr>
            <w:tcW w:w="1382" w:type="dxa"/>
            <w:vAlign w:val="center"/>
          </w:tcPr>
          <w:p w14:paraId="7BADD7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93F70F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7FA108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2A9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5CDD9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F918C7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A08-8</w:t>
            </w:r>
          </w:p>
        </w:tc>
        <w:tc>
          <w:tcPr>
            <w:tcW w:w="1382" w:type="dxa"/>
            <w:vAlign w:val="center"/>
          </w:tcPr>
          <w:p w14:paraId="535812B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第4年4月</w:t>
            </w:r>
          </w:p>
        </w:tc>
        <w:tc>
          <w:tcPr>
            <w:tcW w:w="1382" w:type="dxa"/>
            <w:vAlign w:val="center"/>
          </w:tcPr>
          <w:p w14:paraId="754B0A0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E6CF99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4B18B8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FB3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465DF5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5C2E168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A08-9</w:t>
            </w:r>
          </w:p>
        </w:tc>
        <w:tc>
          <w:tcPr>
            <w:tcW w:w="1382" w:type="dxa"/>
            <w:vAlign w:val="center"/>
          </w:tcPr>
          <w:p w14:paraId="6448C9FE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第4年4月</w:t>
            </w:r>
          </w:p>
        </w:tc>
        <w:tc>
          <w:tcPr>
            <w:tcW w:w="1382" w:type="dxa"/>
            <w:vAlign w:val="center"/>
          </w:tcPr>
          <w:p w14:paraId="7B17382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FEF02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0B8188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61F9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1164F6B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BDEF501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A08-10</w:t>
            </w:r>
          </w:p>
        </w:tc>
        <w:tc>
          <w:tcPr>
            <w:tcW w:w="1382" w:type="dxa"/>
            <w:vAlign w:val="center"/>
          </w:tcPr>
          <w:p w14:paraId="39166EB3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第4年4月</w:t>
            </w:r>
          </w:p>
        </w:tc>
        <w:tc>
          <w:tcPr>
            <w:tcW w:w="1382" w:type="dxa"/>
            <w:vAlign w:val="center"/>
          </w:tcPr>
          <w:p w14:paraId="1C8B28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A4466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316135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2D3D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5BAAAE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94E42BD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A08-11</w:t>
            </w:r>
          </w:p>
        </w:tc>
        <w:tc>
          <w:tcPr>
            <w:tcW w:w="1382" w:type="dxa"/>
            <w:vAlign w:val="center"/>
          </w:tcPr>
          <w:p w14:paraId="4305A819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第4年12月</w:t>
            </w:r>
          </w:p>
        </w:tc>
        <w:tc>
          <w:tcPr>
            <w:tcW w:w="1382" w:type="dxa"/>
            <w:vAlign w:val="center"/>
          </w:tcPr>
          <w:p w14:paraId="060030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724C6A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78D14B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5D95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3C5A1E9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140BA1C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A08-12</w:t>
            </w:r>
          </w:p>
        </w:tc>
        <w:tc>
          <w:tcPr>
            <w:tcW w:w="1382" w:type="dxa"/>
            <w:vAlign w:val="center"/>
          </w:tcPr>
          <w:p w14:paraId="5C3B54CE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第4年12月</w:t>
            </w:r>
          </w:p>
        </w:tc>
        <w:tc>
          <w:tcPr>
            <w:tcW w:w="1382" w:type="dxa"/>
            <w:vAlign w:val="center"/>
          </w:tcPr>
          <w:p w14:paraId="77657C4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92B5F9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1749DD0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2EB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  <w:vMerge w:val="continue"/>
            <w:vAlign w:val="center"/>
          </w:tcPr>
          <w:p w14:paraId="4F648D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60EE524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A08-13</w:t>
            </w:r>
          </w:p>
        </w:tc>
        <w:tc>
          <w:tcPr>
            <w:tcW w:w="1382" w:type="dxa"/>
            <w:vAlign w:val="center"/>
          </w:tcPr>
          <w:p w14:paraId="205ABE19"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第4年12月</w:t>
            </w:r>
          </w:p>
        </w:tc>
        <w:tc>
          <w:tcPr>
            <w:tcW w:w="1382" w:type="dxa"/>
            <w:vAlign w:val="center"/>
          </w:tcPr>
          <w:p w14:paraId="505D888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701BC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05BCCF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1F0FBFE7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油井返排制度分为三个阶段，初期快排早见油（含水率90%~100%）、见油控排防出砂（含水率60%~90）、正常生产保能量（含水率＜60%）。油井返排阶段的时间约6个月。返排期和正常生产阶段单井预测见表2、表3。</w:t>
      </w:r>
    </w:p>
    <w:p w14:paraId="05C9C12C">
      <w:pPr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Cs w:val="21"/>
          <w:shd w:val="clear" w:color="auto" w:fill="FFFFFF"/>
        </w:rPr>
        <w:t>表2 返排阶段单井预测数据表</w:t>
      </w:r>
    </w:p>
    <w:tbl>
      <w:tblPr>
        <w:tblStyle w:val="9"/>
        <w:tblW w:w="6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8"/>
        <w:gridCol w:w="997"/>
        <w:gridCol w:w="997"/>
        <w:gridCol w:w="1014"/>
        <w:gridCol w:w="1157"/>
        <w:gridCol w:w="1157"/>
      </w:tblGrid>
      <w:tr w14:paraId="46CB7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13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6C301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月份</w:t>
            </w:r>
          </w:p>
        </w:tc>
        <w:tc>
          <w:tcPr>
            <w:tcW w:w="3011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8C554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单井日产</w:t>
            </w:r>
          </w:p>
        </w:tc>
        <w:tc>
          <w:tcPr>
            <w:tcW w:w="115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06465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含水</w:t>
            </w:r>
          </w:p>
        </w:tc>
        <w:tc>
          <w:tcPr>
            <w:tcW w:w="115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EC237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阶段</w:t>
            </w:r>
          </w:p>
        </w:tc>
      </w:tr>
      <w:tr w14:paraId="0F341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 w14:paraId="48534311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19329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液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E0E2F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油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C4EB5C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水</w:t>
            </w: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 w14:paraId="25C776B8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 w14:paraId="0AF28FA1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8D6E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39CB7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（月）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B6992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(m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)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192B3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(t)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6B386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(m</w:t>
            </w:r>
            <w:r>
              <w:rPr>
                <w:rFonts w:ascii="Times New Roman" w:hAnsi="Times New Roman" w:eastAsia="宋体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)</w:t>
            </w:r>
          </w:p>
        </w:tc>
        <w:tc>
          <w:tcPr>
            <w:tcW w:w="11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25189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(%)</w:t>
            </w: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 w14:paraId="6CAC0AD7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5F6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238DA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C6BEC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60.0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C7058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0.0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E0FDC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60.0</w:t>
            </w:r>
          </w:p>
        </w:tc>
        <w:tc>
          <w:tcPr>
            <w:tcW w:w="11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AA7EE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100.0</w:t>
            </w:r>
          </w:p>
        </w:tc>
        <w:tc>
          <w:tcPr>
            <w:tcW w:w="11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090DD9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初期快排</w:t>
            </w:r>
          </w:p>
        </w:tc>
      </w:tr>
      <w:tr w14:paraId="27F4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4E8C2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7A6A3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47.0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B72FD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2.5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53601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44.1</w:t>
            </w:r>
          </w:p>
        </w:tc>
        <w:tc>
          <w:tcPr>
            <w:tcW w:w="11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4BE237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93.7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34A19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见油控排</w:t>
            </w:r>
          </w:p>
        </w:tc>
      </w:tr>
      <w:tr w14:paraId="0449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1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8A29D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6118F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43.1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6FF2A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5.3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2DA9A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36.9</w:t>
            </w:r>
          </w:p>
        </w:tc>
        <w:tc>
          <w:tcPr>
            <w:tcW w:w="11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59DAB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85.6</w:t>
            </w:r>
          </w:p>
        </w:tc>
        <w:tc>
          <w:tcPr>
            <w:tcW w:w="1155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7F3E9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6FF6D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1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F33CB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76154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40.5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AADE3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7.6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95D80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31.5</w:t>
            </w:r>
          </w:p>
        </w:tc>
        <w:tc>
          <w:tcPr>
            <w:tcW w:w="11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D2494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77.9</w:t>
            </w: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 w14:paraId="6294CDBF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56526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1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5B47B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5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4EAEE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37.8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74239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9.5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CDCBC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26.6</w:t>
            </w:r>
          </w:p>
        </w:tc>
        <w:tc>
          <w:tcPr>
            <w:tcW w:w="11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17243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70.3</w:t>
            </w: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 w14:paraId="3B9C7F4E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 w14:paraId="3B192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1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7B9EB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6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D5BB79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34.6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E53DCC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11.3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A75ED1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21.3</w:t>
            </w:r>
          </w:p>
        </w:tc>
        <w:tc>
          <w:tcPr>
            <w:tcW w:w="11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28CA8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</w:rPr>
              <w:t>61.7</w:t>
            </w: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 w14:paraId="04A1B8F4">
            <w:pPr>
              <w:jc w:val="center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 w14:paraId="24B25AA0">
      <w:pPr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Cs w:val="21"/>
          <w:shd w:val="clear" w:color="auto" w:fill="FFFFFF"/>
        </w:rPr>
        <w:t>表3 正常生产阶段单井预测数据表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244"/>
        <w:gridCol w:w="1554"/>
        <w:gridCol w:w="1244"/>
        <w:gridCol w:w="1463"/>
        <w:gridCol w:w="1463"/>
      </w:tblGrid>
      <w:tr w14:paraId="62168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912" w:type="pct"/>
            <w:vMerge w:val="restart"/>
            <w:shd w:val="clear" w:color="auto" w:fill="auto"/>
            <w:vAlign w:val="center"/>
          </w:tcPr>
          <w:p w14:paraId="4BC3460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时间</w:t>
            </w:r>
          </w:p>
        </w:tc>
        <w:tc>
          <w:tcPr>
            <w:tcW w:w="3230" w:type="pct"/>
            <w:gridSpan w:val="4"/>
            <w:shd w:val="clear" w:color="auto" w:fill="auto"/>
            <w:vAlign w:val="center"/>
          </w:tcPr>
          <w:p w14:paraId="3A73993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单井日产</w:t>
            </w:r>
          </w:p>
        </w:tc>
        <w:tc>
          <w:tcPr>
            <w:tcW w:w="858" w:type="pct"/>
            <w:vMerge w:val="restart"/>
            <w:vAlign w:val="center"/>
          </w:tcPr>
          <w:p w14:paraId="2088F8F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含水率（%）</w:t>
            </w:r>
          </w:p>
        </w:tc>
      </w:tr>
      <w:tr w14:paraId="7E3DD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912" w:type="pct"/>
            <w:vMerge w:val="continue"/>
            <w:shd w:val="clear" w:color="auto" w:fill="auto"/>
            <w:vAlign w:val="center"/>
          </w:tcPr>
          <w:p w14:paraId="6A444FD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7A090E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液(m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/d)</w:t>
            </w:r>
          </w:p>
        </w:tc>
        <w:tc>
          <w:tcPr>
            <w:tcW w:w="912" w:type="pct"/>
            <w:shd w:val="clear" w:color="auto" w:fill="auto"/>
            <w:vAlign w:val="center"/>
          </w:tcPr>
          <w:p w14:paraId="579331B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油(t/d)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5D7C60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水(m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/d)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07198F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气(m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/d)</w:t>
            </w:r>
          </w:p>
        </w:tc>
        <w:tc>
          <w:tcPr>
            <w:tcW w:w="858" w:type="pct"/>
            <w:vMerge w:val="continue"/>
            <w:vAlign w:val="center"/>
          </w:tcPr>
          <w:p w14:paraId="0E988F2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 w14:paraId="3E420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243621A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第1年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665718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33.5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77D4857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13.4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1552A3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19.0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3B33E0A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1711.7</w:t>
            </w:r>
          </w:p>
        </w:tc>
        <w:tc>
          <w:tcPr>
            <w:tcW w:w="858" w:type="pct"/>
            <w:vAlign w:val="center"/>
          </w:tcPr>
          <w:p w14:paraId="50E9C49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56.7</w:t>
            </w:r>
          </w:p>
        </w:tc>
      </w:tr>
      <w:tr w14:paraId="56D01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50B9C63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第2年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AACDF4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20.3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442C6EB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11.0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B10EC5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3FF8FAD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1481.3</w:t>
            </w:r>
          </w:p>
        </w:tc>
        <w:tc>
          <w:tcPr>
            <w:tcW w:w="858" w:type="pct"/>
            <w:vAlign w:val="center"/>
          </w:tcPr>
          <w:p w14:paraId="08550A4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38.9</w:t>
            </w:r>
          </w:p>
        </w:tc>
      </w:tr>
      <w:tr w14:paraId="3C1A3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4294B104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第3年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969C76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12.3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52A6B47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7.6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BA5BC6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15D76C2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1104.4</w:t>
            </w:r>
          </w:p>
        </w:tc>
        <w:tc>
          <w:tcPr>
            <w:tcW w:w="858" w:type="pct"/>
            <w:vAlign w:val="center"/>
          </w:tcPr>
          <w:p w14:paraId="04B1986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27.5</w:t>
            </w:r>
          </w:p>
        </w:tc>
      </w:tr>
      <w:tr w14:paraId="1F883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2FAD51C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第4年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57F3B85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9.7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50C942A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6.2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FFC0CA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1A8D24F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1259.7</w:t>
            </w:r>
          </w:p>
        </w:tc>
        <w:tc>
          <w:tcPr>
            <w:tcW w:w="858" w:type="pct"/>
            <w:vAlign w:val="center"/>
          </w:tcPr>
          <w:p w14:paraId="16330B7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25.1</w:t>
            </w:r>
          </w:p>
        </w:tc>
      </w:tr>
      <w:tr w14:paraId="6B7B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626F3E0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第5年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F8FE49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7.9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5BFB6C4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5.3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F0F7DD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0821E76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1300.6</w:t>
            </w:r>
          </w:p>
        </w:tc>
        <w:tc>
          <w:tcPr>
            <w:tcW w:w="858" w:type="pct"/>
            <w:vAlign w:val="center"/>
          </w:tcPr>
          <w:p w14:paraId="2246749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20.6</w:t>
            </w:r>
          </w:p>
        </w:tc>
      </w:tr>
      <w:tr w14:paraId="244A2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4B72571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第6年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2EA881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6.8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0A43B8C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4.7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4BD75F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1.3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0284CDA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1636.5</w:t>
            </w:r>
          </w:p>
        </w:tc>
        <w:tc>
          <w:tcPr>
            <w:tcW w:w="858" w:type="pct"/>
            <w:vAlign w:val="center"/>
          </w:tcPr>
          <w:p w14:paraId="1A443DF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18.8</w:t>
            </w:r>
          </w:p>
        </w:tc>
      </w:tr>
      <w:tr w14:paraId="56987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3AF1EC4B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第7年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22333C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6.3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0B2C69C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4.2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0A4692D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1.3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523FB6F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798.3</w:t>
            </w:r>
          </w:p>
        </w:tc>
        <w:tc>
          <w:tcPr>
            <w:tcW w:w="858" w:type="pct"/>
            <w:vAlign w:val="center"/>
          </w:tcPr>
          <w:p w14:paraId="4943296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20.5</w:t>
            </w:r>
          </w:p>
        </w:tc>
      </w:tr>
      <w:tr w14:paraId="5669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1E8F1D3F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第8年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049AB47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5.9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6DCE77E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3.9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4D27FFE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06467CC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531.7</w:t>
            </w:r>
          </w:p>
        </w:tc>
        <w:tc>
          <w:tcPr>
            <w:tcW w:w="858" w:type="pct"/>
            <w:vAlign w:val="center"/>
          </w:tcPr>
          <w:p w14:paraId="7A75BE9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22.9</w:t>
            </w:r>
          </w:p>
        </w:tc>
      </w:tr>
      <w:tr w14:paraId="7A584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1F8471D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第9年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7BA51D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5.6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4D0DFB0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3.6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093955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1.3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75FEE15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330.0</w:t>
            </w:r>
          </w:p>
        </w:tc>
        <w:tc>
          <w:tcPr>
            <w:tcW w:w="858" w:type="pct"/>
            <w:vAlign w:val="center"/>
          </w:tcPr>
          <w:p w14:paraId="00F89C1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24.2</w:t>
            </w:r>
          </w:p>
        </w:tc>
      </w:tr>
      <w:tr w14:paraId="0ED84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76E911F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第10年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24EB37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5.4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3BCC113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3.3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64CDBD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534D73B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291.1</w:t>
            </w:r>
          </w:p>
        </w:tc>
        <w:tc>
          <w:tcPr>
            <w:tcW w:w="858" w:type="pct"/>
            <w:vAlign w:val="center"/>
          </w:tcPr>
          <w:p w14:paraId="734BAB4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26.8</w:t>
            </w:r>
          </w:p>
        </w:tc>
      </w:tr>
      <w:tr w14:paraId="44D8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24466AEA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第11年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1BAD0B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5.2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18838FE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3.1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582C00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392A7B0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89.9</w:t>
            </w:r>
          </w:p>
        </w:tc>
        <w:tc>
          <w:tcPr>
            <w:tcW w:w="858" w:type="pct"/>
            <w:vAlign w:val="center"/>
          </w:tcPr>
          <w:p w14:paraId="6E47444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28.4</w:t>
            </w:r>
          </w:p>
        </w:tc>
      </w:tr>
      <w:tr w14:paraId="6FCCA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57A3DC40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第12年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44A4FB7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5.0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20E1454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3.0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A7BFB5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79FC27F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54.2</w:t>
            </w:r>
          </w:p>
        </w:tc>
        <w:tc>
          <w:tcPr>
            <w:tcW w:w="858" w:type="pct"/>
            <w:vAlign w:val="center"/>
          </w:tcPr>
          <w:p w14:paraId="42BC8E2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30.9</w:t>
            </w:r>
          </w:p>
        </w:tc>
      </w:tr>
      <w:tr w14:paraId="2D410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03D62483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第13年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4E87683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4.9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73A66DB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2.8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9B3A6A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2CB58EC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35.0</w:t>
            </w:r>
          </w:p>
        </w:tc>
        <w:tc>
          <w:tcPr>
            <w:tcW w:w="858" w:type="pct"/>
            <w:vAlign w:val="center"/>
          </w:tcPr>
          <w:p w14:paraId="6964A9B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32.3</w:t>
            </w:r>
          </w:p>
        </w:tc>
      </w:tr>
      <w:tr w14:paraId="692E4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75E2A73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第14年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69BB05B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4.7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68B15A8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2.7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553AFD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630DF0A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23.8</w:t>
            </w:r>
          </w:p>
        </w:tc>
        <w:tc>
          <w:tcPr>
            <w:tcW w:w="858" w:type="pct"/>
            <w:vAlign w:val="center"/>
          </w:tcPr>
          <w:p w14:paraId="29ACBCA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34.1</w:t>
            </w:r>
          </w:p>
        </w:tc>
      </w:tr>
      <w:tr w14:paraId="1543E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2" w:type="pct"/>
            <w:shd w:val="clear" w:color="auto" w:fill="auto"/>
            <w:noWrap/>
            <w:vAlign w:val="center"/>
          </w:tcPr>
          <w:p w14:paraId="3ABA0DBF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第15年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DC0855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4.5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73DA88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5ABB4C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28B6C4B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16.8</w:t>
            </w:r>
          </w:p>
        </w:tc>
        <w:tc>
          <w:tcPr>
            <w:tcW w:w="858" w:type="pct"/>
            <w:vAlign w:val="center"/>
          </w:tcPr>
          <w:p w14:paraId="4053C3E9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35.0</w:t>
            </w:r>
          </w:p>
        </w:tc>
      </w:tr>
    </w:tbl>
    <w:p w14:paraId="400F21EC">
      <w:pPr>
        <w:spacing w:before="156" w:beforeLines="50" w:line="36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二、基础数据</w:t>
      </w:r>
    </w:p>
    <w:p w14:paraId="6F444454">
      <w:pPr>
        <w:spacing w:line="360" w:lineRule="auto"/>
        <w:outlineLvl w:val="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1、地面原油物性</w:t>
      </w:r>
    </w:p>
    <w:p w14:paraId="3CAE832F">
      <w:pPr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Cs w:val="24"/>
          <w:shd w:val="clear" w:color="auto" w:fill="FFFFFF"/>
        </w:rPr>
        <w:t>表4 原油物性表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1421"/>
        <w:gridCol w:w="1420"/>
        <w:gridCol w:w="1420"/>
        <w:gridCol w:w="1420"/>
        <w:gridCol w:w="1420"/>
      </w:tblGrid>
      <w:tr w14:paraId="58143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34" w:type="pct"/>
            <w:shd w:val="clear" w:color="auto" w:fill="auto"/>
            <w:noWrap/>
            <w:vAlign w:val="center"/>
          </w:tcPr>
          <w:p w14:paraId="5A065A3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区块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7F5168D1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密度(20℃)</w:t>
            </w:r>
          </w:p>
          <w:p w14:paraId="6F8F785A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(g/cm3)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14:paraId="72E9DEA8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粘度(50℃)</w:t>
            </w:r>
          </w:p>
          <w:p w14:paraId="136D918C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(mPa·S)</w:t>
            </w:r>
          </w:p>
        </w:tc>
        <w:tc>
          <w:tcPr>
            <w:tcW w:w="833" w:type="pct"/>
            <w:vAlign w:val="center"/>
          </w:tcPr>
          <w:p w14:paraId="5769AAF4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初馏点(℃)</w:t>
            </w:r>
          </w:p>
        </w:tc>
        <w:tc>
          <w:tcPr>
            <w:tcW w:w="833" w:type="pct"/>
            <w:vAlign w:val="center"/>
          </w:tcPr>
          <w:p w14:paraId="6B1DF19D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凝固点</w:t>
            </w:r>
          </w:p>
          <w:p w14:paraId="7AF82E70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(℃)</w:t>
            </w:r>
          </w:p>
        </w:tc>
        <w:tc>
          <w:tcPr>
            <w:tcW w:w="833" w:type="pct"/>
          </w:tcPr>
          <w:p w14:paraId="3917823E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硫化氢</w:t>
            </w:r>
          </w:p>
          <w:p w14:paraId="416DF615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（ppm）</w:t>
            </w:r>
          </w:p>
        </w:tc>
      </w:tr>
      <w:tr w14:paraId="0F535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834" w:type="pct"/>
            <w:shd w:val="clear" w:color="auto" w:fill="auto"/>
            <w:noWrap/>
            <w:vAlign w:val="center"/>
          </w:tcPr>
          <w:p w14:paraId="6597E86B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A区块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16843F0F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0.85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14:paraId="0859AF65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4.49</w:t>
            </w:r>
          </w:p>
        </w:tc>
        <w:tc>
          <w:tcPr>
            <w:tcW w:w="833" w:type="pct"/>
            <w:vAlign w:val="center"/>
          </w:tcPr>
          <w:p w14:paraId="078401D2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61.5</w:t>
            </w:r>
          </w:p>
        </w:tc>
        <w:tc>
          <w:tcPr>
            <w:tcW w:w="833" w:type="pct"/>
            <w:vAlign w:val="center"/>
          </w:tcPr>
          <w:p w14:paraId="47FF3E51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19.8</w:t>
            </w:r>
          </w:p>
        </w:tc>
        <w:tc>
          <w:tcPr>
            <w:tcW w:w="833" w:type="pct"/>
          </w:tcPr>
          <w:p w14:paraId="73FA9AD6">
            <w:pPr>
              <w:widowControl/>
              <w:ind w:right="53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未检出</w:t>
            </w:r>
          </w:p>
        </w:tc>
      </w:tr>
    </w:tbl>
    <w:p w14:paraId="7F925976">
      <w:pPr>
        <w:spacing w:line="360" w:lineRule="auto"/>
        <w:outlineLvl w:val="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2、伴生气物性</w:t>
      </w:r>
    </w:p>
    <w:p w14:paraId="4A000E0C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本区块伴生气资源丰富，组分情况详见表5。</w:t>
      </w:r>
    </w:p>
    <w:p w14:paraId="5C578797">
      <w:pPr>
        <w:widowControl/>
        <w:adjustRightInd w:val="0"/>
        <w:snapToGrid w:val="0"/>
        <w:jc w:val="center"/>
        <w:rPr>
          <w:rFonts w:ascii="Times New Roman" w:hAnsi="Times New Roman" w:eastAsia="宋体" w:cs="Times New Roman"/>
          <w:spacing w:val="2"/>
          <w:kern w:val="0"/>
          <w:szCs w:val="21"/>
          <w:shd w:val="clear" w:color="auto" w:fill="FFFFFF"/>
        </w:rPr>
      </w:pPr>
      <w:r>
        <w:rPr>
          <w:rFonts w:ascii="Times New Roman" w:hAnsi="Times New Roman" w:eastAsia="宋体" w:cs="Times New Roman"/>
          <w:spacing w:val="2"/>
          <w:kern w:val="0"/>
          <w:szCs w:val="21"/>
          <w:shd w:val="clear" w:color="auto" w:fill="FFFFFF"/>
        </w:rPr>
        <w:t>表5 伴生气组分表</w:t>
      </w:r>
    </w:p>
    <w:tbl>
      <w:tblPr>
        <w:tblStyle w:val="9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724"/>
        <w:gridCol w:w="632"/>
        <w:gridCol w:w="724"/>
        <w:gridCol w:w="725"/>
        <w:gridCol w:w="725"/>
        <w:gridCol w:w="725"/>
        <w:gridCol w:w="727"/>
        <w:gridCol w:w="727"/>
        <w:gridCol w:w="594"/>
        <w:gridCol w:w="725"/>
      </w:tblGrid>
      <w:tr w14:paraId="5A662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72" w:type="pct"/>
            <w:shd w:val="clear" w:color="auto" w:fill="auto"/>
            <w:noWrap/>
            <w:vAlign w:val="center"/>
          </w:tcPr>
          <w:p w14:paraId="3243BD4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组分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4402047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CH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79A5FC5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6F86B106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8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7D4FAF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iC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7E751E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nC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763873D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iC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5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72FD207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nC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5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6AB87AA9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6</w:t>
            </w:r>
          </w:p>
        </w:tc>
        <w:tc>
          <w:tcPr>
            <w:tcW w:w="349" w:type="pct"/>
            <w:vAlign w:val="center"/>
          </w:tcPr>
          <w:p w14:paraId="577FDB49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CO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427" w:type="pct"/>
            <w:vAlign w:val="center"/>
          </w:tcPr>
          <w:p w14:paraId="703CC15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N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2</w:t>
            </w:r>
          </w:p>
        </w:tc>
      </w:tr>
      <w:tr w14:paraId="1B80B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72" w:type="pct"/>
            <w:shd w:val="clear" w:color="auto" w:fill="auto"/>
            <w:noWrap/>
            <w:vAlign w:val="center"/>
          </w:tcPr>
          <w:p w14:paraId="02A73669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含量（mol%）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6A1778DA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61.6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708A5BD3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11.9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5644144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12.0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923C58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3.8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D91663F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shd w:val="clear" w:color="auto" w:fill="FFFFFF"/>
              </w:rPr>
              <w:t>1.7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65144832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1.0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10649EF2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1.0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EF7471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0.4</w:t>
            </w:r>
          </w:p>
        </w:tc>
        <w:tc>
          <w:tcPr>
            <w:tcW w:w="349" w:type="pct"/>
            <w:vAlign w:val="center"/>
          </w:tcPr>
          <w:p w14:paraId="34482B8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0.6</w:t>
            </w:r>
          </w:p>
        </w:tc>
        <w:tc>
          <w:tcPr>
            <w:tcW w:w="427" w:type="pct"/>
            <w:vAlign w:val="center"/>
          </w:tcPr>
          <w:p w14:paraId="1E1D7896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6.0</w:t>
            </w:r>
          </w:p>
        </w:tc>
      </w:tr>
    </w:tbl>
    <w:p w14:paraId="3C1C258F">
      <w:pPr>
        <w:numPr>
          <w:ilvl w:val="0"/>
          <w:numId w:val="2"/>
        </w:numPr>
        <w:spacing w:line="360" w:lineRule="auto"/>
        <w:outlineLvl w:val="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采出水物性</w:t>
      </w:r>
    </w:p>
    <w:p w14:paraId="6501D76C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</w:rPr>
        <w:t>采出水水型为CaCl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型，随着运行时间的增加，聚合物含量逐步降低，水质组分详见表6。</w:t>
      </w:r>
    </w:p>
    <w:p w14:paraId="31F5B37B">
      <w:pPr>
        <w:spacing w:line="360" w:lineRule="auto"/>
        <w:jc w:val="center"/>
        <w:rPr>
          <w:rFonts w:ascii="Times New Roman" w:hAnsi="Times New Roman" w:eastAsia="宋体" w:cs="Times New Roman"/>
          <w:spacing w:val="2"/>
          <w:kern w:val="0"/>
          <w:szCs w:val="21"/>
          <w:shd w:val="clear" w:color="auto" w:fill="FFFFFF"/>
        </w:rPr>
      </w:pPr>
      <w:r>
        <w:rPr>
          <w:rFonts w:ascii="Times New Roman" w:hAnsi="Times New Roman" w:eastAsia="宋体" w:cs="Times New Roman"/>
          <w:spacing w:val="2"/>
          <w:kern w:val="0"/>
          <w:szCs w:val="21"/>
          <w:shd w:val="clear" w:color="auto" w:fill="FFFFFF"/>
        </w:rPr>
        <w:t>表6 采出水水质组分表</w:t>
      </w:r>
    </w:p>
    <w:tbl>
      <w:tblPr>
        <w:tblStyle w:val="9"/>
        <w:tblW w:w="84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855"/>
        <w:gridCol w:w="705"/>
        <w:gridCol w:w="1072"/>
        <w:gridCol w:w="742"/>
        <w:gridCol w:w="785"/>
        <w:gridCol w:w="780"/>
        <w:gridCol w:w="780"/>
        <w:gridCol w:w="669"/>
        <w:gridCol w:w="1021"/>
      </w:tblGrid>
      <w:tr w14:paraId="14B4F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065" w:type="dxa"/>
            <w:shd w:val="clear" w:color="auto" w:fill="auto"/>
            <w:vAlign w:val="center"/>
          </w:tcPr>
          <w:p w14:paraId="42B3AC76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聚合物含量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75CEF6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含油量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3715962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K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+</w:t>
            </w:r>
          </w:p>
          <w:p w14:paraId="0D6A333E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50692ECD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Na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+</w:t>
            </w:r>
          </w:p>
          <w:p w14:paraId="3833887C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DFE4FEF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Ca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  <w:p w14:paraId="61B0E2B5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7A3B179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  <w:p w14:paraId="74C35839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14:paraId="3DC17C2B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Ba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  <w:p w14:paraId="0EC7751F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14:paraId="1C19126A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Sr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  <w:p w14:paraId="66C15F4F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669" w:type="dxa"/>
            <w:shd w:val="clear" w:color="auto" w:fill="auto"/>
            <w:noWrap/>
            <w:vAlign w:val="center"/>
          </w:tcPr>
          <w:p w14:paraId="286EAC3E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TFe</w:t>
            </w:r>
          </w:p>
          <w:p w14:paraId="2F93BBEC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2959FC3D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l-</w:t>
            </w:r>
          </w:p>
          <w:p w14:paraId="77C3584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</w:tr>
      <w:tr w14:paraId="50C3B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65" w:type="dxa"/>
            <w:shd w:val="clear" w:color="auto" w:fill="auto"/>
            <w:noWrap/>
            <w:vAlign w:val="center"/>
          </w:tcPr>
          <w:p w14:paraId="0733444F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2962.5~500 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4C2D10CA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143.10 </w:t>
            </w:r>
          </w:p>
        </w:tc>
        <w:tc>
          <w:tcPr>
            <w:tcW w:w="705" w:type="dxa"/>
            <w:shd w:val="clear" w:color="auto" w:fill="FFFFFF"/>
            <w:noWrap/>
            <w:vAlign w:val="center"/>
          </w:tcPr>
          <w:p w14:paraId="4DBA58C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375.4 </w:t>
            </w:r>
          </w:p>
        </w:tc>
        <w:tc>
          <w:tcPr>
            <w:tcW w:w="1072" w:type="dxa"/>
            <w:shd w:val="clear" w:color="auto" w:fill="FFFFFF"/>
            <w:noWrap/>
            <w:vAlign w:val="center"/>
          </w:tcPr>
          <w:p w14:paraId="42A10FAE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19580.2 </w:t>
            </w:r>
          </w:p>
        </w:tc>
        <w:tc>
          <w:tcPr>
            <w:tcW w:w="742" w:type="dxa"/>
            <w:shd w:val="clear" w:color="auto" w:fill="FFFFFF"/>
            <w:noWrap/>
            <w:vAlign w:val="center"/>
          </w:tcPr>
          <w:p w14:paraId="72B2D1DE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1688.4 </w:t>
            </w:r>
          </w:p>
        </w:tc>
        <w:tc>
          <w:tcPr>
            <w:tcW w:w="785" w:type="dxa"/>
            <w:shd w:val="clear" w:color="auto" w:fill="FFFFFF"/>
            <w:noWrap/>
            <w:vAlign w:val="center"/>
          </w:tcPr>
          <w:p w14:paraId="34934140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218.9 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5F93561D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129.7 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2DF40A3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252.8 </w:t>
            </w:r>
          </w:p>
        </w:tc>
        <w:tc>
          <w:tcPr>
            <w:tcW w:w="669" w:type="dxa"/>
            <w:shd w:val="clear" w:color="auto" w:fill="FFFFFF"/>
            <w:noWrap/>
            <w:vAlign w:val="center"/>
          </w:tcPr>
          <w:p w14:paraId="317C4CE1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41.9 </w:t>
            </w:r>
          </w:p>
        </w:tc>
        <w:tc>
          <w:tcPr>
            <w:tcW w:w="1021" w:type="dxa"/>
            <w:shd w:val="clear" w:color="auto" w:fill="FFFFFF"/>
            <w:noWrap/>
            <w:vAlign w:val="center"/>
          </w:tcPr>
          <w:p w14:paraId="3F430A65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34151.6 </w:t>
            </w:r>
          </w:p>
        </w:tc>
      </w:tr>
      <w:tr w14:paraId="666DE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65" w:type="dxa"/>
            <w:shd w:val="clear" w:color="auto" w:fill="auto"/>
            <w:noWrap/>
            <w:vAlign w:val="center"/>
          </w:tcPr>
          <w:p w14:paraId="7E3EDC60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SO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2-</w:t>
            </w:r>
          </w:p>
          <w:p w14:paraId="2EA8E25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2135DB5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HCO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3-</w:t>
            </w:r>
          </w:p>
          <w:p w14:paraId="5228309F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05" w:type="dxa"/>
            <w:shd w:val="clear" w:color="auto" w:fill="FFFFFF"/>
            <w:noWrap/>
            <w:vAlign w:val="center"/>
          </w:tcPr>
          <w:p w14:paraId="57697A6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pH 值</w:t>
            </w:r>
          </w:p>
        </w:tc>
        <w:tc>
          <w:tcPr>
            <w:tcW w:w="1072" w:type="dxa"/>
            <w:shd w:val="clear" w:color="auto" w:fill="FFFFFF"/>
            <w:noWrap/>
            <w:vAlign w:val="center"/>
          </w:tcPr>
          <w:p w14:paraId="401B8713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TDS</w:t>
            </w:r>
          </w:p>
          <w:p w14:paraId="3721BA67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42" w:type="dxa"/>
            <w:shd w:val="clear" w:color="auto" w:fill="FFFFFF"/>
            <w:noWrap/>
            <w:vAlign w:val="center"/>
          </w:tcPr>
          <w:p w14:paraId="07EEC0B5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电导率ms/cm</w:t>
            </w:r>
          </w:p>
        </w:tc>
        <w:tc>
          <w:tcPr>
            <w:tcW w:w="785" w:type="dxa"/>
            <w:shd w:val="clear" w:color="auto" w:fill="FFFFFF"/>
            <w:noWrap/>
            <w:vAlign w:val="center"/>
          </w:tcPr>
          <w:p w14:paraId="59164526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矿化度</w:t>
            </w:r>
          </w:p>
          <w:p w14:paraId="1924AEA7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41C43236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总硬度</w:t>
            </w:r>
          </w:p>
          <w:p w14:paraId="585B498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17817B70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总碱度</w:t>
            </w:r>
          </w:p>
          <w:p w14:paraId="52378FBB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669" w:type="dxa"/>
            <w:shd w:val="clear" w:color="auto" w:fill="FFFFFF"/>
            <w:noWrap/>
            <w:vAlign w:val="center"/>
          </w:tcPr>
          <w:p w14:paraId="6ABEE0E5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密度</w:t>
            </w:r>
          </w:p>
          <w:p w14:paraId="48E2CF60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g/cm</w:t>
            </w:r>
            <w:r>
              <w:rPr>
                <w:rFonts w:ascii="Times New Roman" w:hAnsi="Times New Roman" w:eastAsia="微软雅黑" w:cs="Times New Roman"/>
                <w:kern w:val="0"/>
                <w:sz w:val="18"/>
                <w:szCs w:val="18"/>
                <w:shd w:val="clear" w:color="auto" w:fill="FFFFFF"/>
              </w:rPr>
              <w:t>³</w:t>
            </w:r>
          </w:p>
        </w:tc>
        <w:tc>
          <w:tcPr>
            <w:tcW w:w="1021" w:type="dxa"/>
            <w:shd w:val="clear" w:color="auto" w:fill="FFFFFF"/>
            <w:noWrap/>
            <w:vAlign w:val="center"/>
          </w:tcPr>
          <w:p w14:paraId="3AA93C39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浊度</w:t>
            </w:r>
          </w:p>
        </w:tc>
      </w:tr>
      <w:tr w14:paraId="00A89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65" w:type="dxa"/>
            <w:shd w:val="clear" w:color="auto" w:fill="auto"/>
            <w:noWrap/>
            <w:vAlign w:val="center"/>
          </w:tcPr>
          <w:p w14:paraId="5D14FAA3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21.6 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18CF0E1C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556.8 </w:t>
            </w:r>
          </w:p>
        </w:tc>
        <w:tc>
          <w:tcPr>
            <w:tcW w:w="705" w:type="dxa"/>
            <w:shd w:val="clear" w:color="auto" w:fill="FFFFFF"/>
            <w:noWrap/>
            <w:vAlign w:val="center"/>
          </w:tcPr>
          <w:p w14:paraId="5637B85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7.26 </w:t>
            </w:r>
          </w:p>
        </w:tc>
        <w:tc>
          <w:tcPr>
            <w:tcW w:w="1072" w:type="dxa"/>
            <w:shd w:val="clear" w:color="auto" w:fill="FFFFFF"/>
            <w:noWrap/>
            <w:vAlign w:val="center"/>
          </w:tcPr>
          <w:p w14:paraId="65879358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57738.3 </w:t>
            </w:r>
          </w:p>
        </w:tc>
        <w:tc>
          <w:tcPr>
            <w:tcW w:w="742" w:type="dxa"/>
            <w:shd w:val="clear" w:color="auto" w:fill="FFFFFF"/>
            <w:noWrap/>
            <w:vAlign w:val="center"/>
          </w:tcPr>
          <w:p w14:paraId="78CC7FD3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32.7 </w:t>
            </w:r>
          </w:p>
        </w:tc>
        <w:tc>
          <w:tcPr>
            <w:tcW w:w="785" w:type="dxa"/>
            <w:shd w:val="clear" w:color="auto" w:fill="FFFFFF"/>
            <w:noWrap/>
            <w:vAlign w:val="center"/>
          </w:tcPr>
          <w:p w14:paraId="769EBBF4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57017.4 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562746EE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5117.9 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4BC627EB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456.9 </w:t>
            </w:r>
          </w:p>
        </w:tc>
        <w:tc>
          <w:tcPr>
            <w:tcW w:w="669" w:type="dxa"/>
            <w:shd w:val="clear" w:color="auto" w:fill="FFFFFF"/>
            <w:noWrap/>
            <w:vAlign w:val="center"/>
          </w:tcPr>
          <w:p w14:paraId="2E21FBD7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1.041 </w:t>
            </w:r>
          </w:p>
        </w:tc>
        <w:tc>
          <w:tcPr>
            <w:tcW w:w="1021" w:type="dxa"/>
            <w:shd w:val="clear" w:color="auto" w:fill="FFFFFF"/>
            <w:noWrap/>
            <w:vAlign w:val="center"/>
          </w:tcPr>
          <w:p w14:paraId="2948E925">
            <w:pPr>
              <w:widowControl/>
              <w:adjustRightInd w:val="0"/>
              <w:snapToGrid w:val="0"/>
              <w:ind w:right="-105" w:rightChars="-5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 xml:space="preserve">57.6 </w:t>
            </w:r>
          </w:p>
        </w:tc>
      </w:tr>
    </w:tbl>
    <w:p w14:paraId="4101B853">
      <w:pPr>
        <w:spacing w:line="360" w:lineRule="auto"/>
        <w:outlineLvl w:val="1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4、采出水处理要求</w:t>
      </w:r>
    </w:p>
    <w:p w14:paraId="5AB202E5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采出水处理后优先作为复配压裂液用水回用，无法复配压裂液回用的采出水处理后达到III水质指标就近回注地层（回注管线和回注井不在方案考虑范围之内），回注压力25MPa。复配压裂液回用和回注地层水质主要控制指标详见表7、表8。</w:t>
      </w:r>
    </w:p>
    <w:p w14:paraId="251861DF">
      <w:pPr>
        <w:jc w:val="center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  <w:shd w:val="clear" w:color="auto" w:fill="FFFFFF"/>
        </w:rPr>
        <w:t>表7 复配压裂液回用水质指标</w:t>
      </w:r>
    </w:p>
    <w:tbl>
      <w:tblPr>
        <w:tblStyle w:val="9"/>
        <w:tblW w:w="507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3"/>
        <w:gridCol w:w="2522"/>
        <w:gridCol w:w="1903"/>
        <w:gridCol w:w="2448"/>
      </w:tblGrid>
      <w:tr w14:paraId="1D0E0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0DE56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序号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1D5B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水质指标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344A1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单位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6ADE4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聚合物类压裂液体系</w:t>
            </w:r>
          </w:p>
        </w:tc>
      </w:tr>
      <w:tr w14:paraId="5AAA4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DB897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89C160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pH值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B7B66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642A8A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6.0-7.5</w:t>
            </w:r>
          </w:p>
        </w:tc>
      </w:tr>
      <w:tr w14:paraId="19CED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ED0D21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F163E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Ca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+Mg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3E3A8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10334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＜500</w:t>
            </w:r>
          </w:p>
        </w:tc>
      </w:tr>
      <w:tr w14:paraId="1F82B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EFDF0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767554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总矿化度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19DC0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FB37F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＜3000</w:t>
            </w:r>
          </w:p>
        </w:tc>
      </w:tr>
      <w:tr w14:paraId="0FDE7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6E99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9DD1F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Ba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9A163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9A3DD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＜15</w:t>
            </w:r>
          </w:p>
        </w:tc>
      </w:tr>
      <w:tr w14:paraId="44063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0E8E4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86646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总铁（Fe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3+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+Fe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）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28625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CA62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＜20</w:t>
            </w:r>
          </w:p>
        </w:tc>
      </w:tr>
      <w:tr w14:paraId="5C6C5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1749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801E8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TSS（悬浮固体含量）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5AAAF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7B5FD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&lt;30</w:t>
            </w:r>
          </w:p>
        </w:tc>
      </w:tr>
      <w:tr w14:paraId="13567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13E47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7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A097D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含油量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1DB13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4232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&lt;30</w:t>
            </w:r>
          </w:p>
        </w:tc>
      </w:tr>
    </w:tbl>
    <w:tbl>
      <w:tblPr>
        <w:tblStyle w:val="9"/>
        <w:tblpPr w:leftFromText="180" w:rightFromText="180" w:vertAnchor="text" w:horzAnchor="page" w:tblpX="1949" w:tblpY="355"/>
        <w:tblOverlap w:val="never"/>
        <w:tblW w:w="8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81"/>
        <w:gridCol w:w="1068"/>
        <w:gridCol w:w="1178"/>
        <w:gridCol w:w="1378"/>
        <w:gridCol w:w="1211"/>
        <w:gridCol w:w="1142"/>
      </w:tblGrid>
      <w:tr w14:paraId="27A4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04770C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储层空气渗透率μm2</w:t>
            </w:r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B9DC0E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&lt;0.01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E0C1E9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[0.01，0.05）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B4721E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[0.05，0.5）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35D7F1B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[0.5，2.0）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7F6B87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≥2.0</w:t>
            </w:r>
          </w:p>
        </w:tc>
      </w:tr>
      <w:tr w14:paraId="0A96F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997589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水质标准分级</w:t>
            </w:r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635B6AD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Ⅰ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3DD4D42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Ⅱ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0ADDBA9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Ⅲ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28497B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Ⅳ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79A62E8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Ⅴ</w:t>
            </w:r>
          </w:p>
        </w:tc>
      </w:tr>
      <w:tr w14:paraId="05166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199B67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悬浮固体含量，mg/L</w:t>
            </w:r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0CCB94D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≤8.0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8560FA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≤15.0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1FE67E4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≤20.0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1E39CF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≤25.0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F6A21CE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≤35.0</w:t>
            </w:r>
          </w:p>
        </w:tc>
      </w:tr>
      <w:tr w14:paraId="7BB20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971BCD8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悬浮物颗粒直径中值，μm</w:t>
            </w:r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473CFF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≤3.0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40FF185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≤5.0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1417BA1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≤5.0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163E8854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≤5.0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37A9DF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≤5.5</w:t>
            </w:r>
          </w:p>
        </w:tc>
      </w:tr>
      <w:tr w14:paraId="00D4F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0E0E875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含油量，mg/L</w:t>
            </w:r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B53199A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≤5.0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042AB00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≤10.0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369E2A8B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≤15.0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49BE220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≤30.0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192D256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≤100.0</w:t>
            </w:r>
          </w:p>
        </w:tc>
      </w:tr>
      <w:tr w14:paraId="5B129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FAAF26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平均腐蚀率，mm/a</w:t>
            </w:r>
          </w:p>
        </w:tc>
        <w:tc>
          <w:tcPr>
            <w:tcW w:w="5977" w:type="dxa"/>
            <w:gridSpan w:val="5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2003CD7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</w:rPr>
              <w:t>≤0.076</w:t>
            </w:r>
          </w:p>
        </w:tc>
      </w:tr>
    </w:tbl>
    <w:p w14:paraId="355B2257">
      <w:pPr>
        <w:jc w:val="center"/>
        <w:rPr>
          <w:rFonts w:ascii="Times New Roman" w:hAnsi="Times New Roman" w:eastAsia="宋体" w:cs="Times New Roman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Cs w:val="24"/>
          <w:shd w:val="clear" w:color="auto" w:fill="FFFFFF"/>
        </w:rPr>
        <w:t>表8 回注水水质主要控制指标</w:t>
      </w:r>
    </w:p>
    <w:p w14:paraId="745D2CD6">
      <w:pPr>
        <w:spacing w:before="156" w:beforeLines="50" w:line="360" w:lineRule="auto"/>
        <w:outlineLvl w:val="0"/>
        <w:rPr>
          <w:rFonts w:hint="eastAsia"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5、</w:t>
      </w:r>
      <w:r>
        <w:rPr>
          <w:rFonts w:hint="eastAsia" w:ascii="Times New Roman" w:hAnsi="Times New Roman" w:eastAsia="宋体" w:cs="Times New Roman"/>
          <w:bCs/>
          <w:sz w:val="24"/>
          <w:szCs w:val="24"/>
        </w:rPr>
        <w:t>井口温度平均可按15℃计算。</w:t>
      </w:r>
    </w:p>
    <w:p w14:paraId="38994865">
      <w:pPr>
        <w:spacing w:before="156" w:beforeLines="50" w:line="36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三、自然条件</w:t>
      </w:r>
    </w:p>
    <w:p w14:paraId="1FC39549">
      <w:pPr>
        <w:spacing w:line="360" w:lineRule="auto"/>
        <w:outlineLvl w:val="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1、地形地貌</w:t>
      </w:r>
    </w:p>
    <w:p w14:paraId="5FE44BEB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油田区块属典型的黄土塬地貌，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属黄土高原梁状和梁峁状丘陵沟壑地形。由于黄土质地疏松，又多暴雨，植被稀疏，侵蚀强烈，大量泥沙被流水冲走，地面海拔1203m～1745m，相对高差542m。</w:t>
      </w:r>
    </w:p>
    <w:p w14:paraId="15AC3B1E">
      <w:pPr>
        <w:spacing w:line="360" w:lineRule="auto"/>
        <w:jc w:val="left"/>
        <w:outlineLvl w:val="1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2、气象资料</w:t>
      </w:r>
    </w:p>
    <w:p w14:paraId="61392856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属于温带大陆性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半干旱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气候。</w:t>
      </w:r>
    </w:p>
    <w:p w14:paraId="3112EDA7">
      <w:pPr>
        <w:jc w:val="center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Cs w:val="24"/>
          <w:shd w:val="clear" w:color="auto" w:fill="FFFFFF"/>
        </w:rPr>
        <w:t xml:space="preserve">表9 </w:t>
      </w:r>
      <w:r>
        <w:rPr>
          <w:rFonts w:hint="eastAsia" w:ascii="Times New Roman" w:hAnsi="Times New Roman" w:eastAsia="宋体" w:cs="Times New Roman"/>
          <w:szCs w:val="24"/>
          <w:shd w:val="clear" w:color="auto" w:fill="FFFFFF"/>
        </w:rPr>
        <w:t>气象参数表</w:t>
      </w:r>
    </w:p>
    <w:tbl>
      <w:tblPr>
        <w:tblStyle w:val="9"/>
        <w:tblW w:w="7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75"/>
        <w:gridCol w:w="3361"/>
        <w:gridCol w:w="1132"/>
        <w:gridCol w:w="1411"/>
      </w:tblGrid>
      <w:tr w14:paraId="4E0D9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  <w:jc w:val="center"/>
        </w:trPr>
        <w:tc>
          <w:tcPr>
            <w:tcW w:w="0" w:type="auto"/>
            <w:gridSpan w:val="2"/>
            <w:vAlign w:val="center"/>
          </w:tcPr>
          <w:p w14:paraId="472E6554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   象  要  素</w:t>
            </w:r>
          </w:p>
        </w:tc>
        <w:tc>
          <w:tcPr>
            <w:tcW w:w="0" w:type="auto"/>
            <w:vAlign w:val="center"/>
          </w:tcPr>
          <w:p w14:paraId="0E86A257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</w:t>
            </w:r>
          </w:p>
        </w:tc>
        <w:tc>
          <w:tcPr>
            <w:tcW w:w="0" w:type="auto"/>
            <w:vAlign w:val="center"/>
          </w:tcPr>
          <w:p w14:paraId="2AA2DAEC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A区块</w:t>
            </w:r>
          </w:p>
        </w:tc>
      </w:tr>
      <w:tr w14:paraId="36EAC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5CDDB130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平均气压</w:t>
            </w:r>
          </w:p>
        </w:tc>
        <w:tc>
          <w:tcPr>
            <w:tcW w:w="0" w:type="auto"/>
            <w:vAlign w:val="center"/>
          </w:tcPr>
          <w:p w14:paraId="18DCC28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hPa</w:t>
            </w:r>
          </w:p>
        </w:tc>
        <w:tc>
          <w:tcPr>
            <w:tcW w:w="0" w:type="auto"/>
            <w:vAlign w:val="center"/>
          </w:tcPr>
          <w:p w14:paraId="7A6099B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874.6</w:t>
            </w:r>
          </w:p>
        </w:tc>
      </w:tr>
      <w:tr w14:paraId="2CE1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restart"/>
            <w:vAlign w:val="center"/>
          </w:tcPr>
          <w:p w14:paraId="60943446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气温</w:t>
            </w:r>
          </w:p>
        </w:tc>
        <w:tc>
          <w:tcPr>
            <w:tcW w:w="0" w:type="auto"/>
            <w:vAlign w:val="center"/>
          </w:tcPr>
          <w:p w14:paraId="0073549F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年平均</w:t>
            </w:r>
          </w:p>
        </w:tc>
        <w:tc>
          <w:tcPr>
            <w:tcW w:w="0" w:type="auto"/>
            <w:vAlign w:val="center"/>
          </w:tcPr>
          <w:p w14:paraId="3E375436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168CB89A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9.2</w:t>
            </w:r>
          </w:p>
        </w:tc>
      </w:tr>
      <w:tr w14:paraId="1E7F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continue"/>
            <w:vAlign w:val="center"/>
          </w:tcPr>
          <w:p w14:paraId="267A475D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E7213E6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极端最高</w:t>
            </w:r>
          </w:p>
        </w:tc>
        <w:tc>
          <w:tcPr>
            <w:tcW w:w="0" w:type="auto"/>
            <w:vAlign w:val="center"/>
          </w:tcPr>
          <w:p w14:paraId="1F60F46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72F94E08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36.0</w:t>
            </w:r>
          </w:p>
        </w:tc>
      </w:tr>
      <w:tr w14:paraId="14C73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continue"/>
            <w:vAlign w:val="center"/>
          </w:tcPr>
          <w:p w14:paraId="6144ABD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D0CEC50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极端最低</w:t>
            </w:r>
          </w:p>
        </w:tc>
        <w:tc>
          <w:tcPr>
            <w:tcW w:w="0" w:type="auto"/>
            <w:vAlign w:val="center"/>
          </w:tcPr>
          <w:p w14:paraId="1AB6A99F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5CE4F045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-25.1</w:t>
            </w:r>
          </w:p>
        </w:tc>
      </w:tr>
      <w:tr w14:paraId="33B95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continue"/>
            <w:vAlign w:val="center"/>
          </w:tcPr>
          <w:p w14:paraId="3A6C77EE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7E25D2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年最冷月平均温度</w:t>
            </w:r>
          </w:p>
        </w:tc>
        <w:tc>
          <w:tcPr>
            <w:tcW w:w="0" w:type="auto"/>
            <w:vAlign w:val="center"/>
          </w:tcPr>
          <w:p w14:paraId="0D438B19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15C14FC2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-5.9</w:t>
            </w:r>
          </w:p>
        </w:tc>
      </w:tr>
      <w:tr w14:paraId="33B8B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continue"/>
            <w:vAlign w:val="center"/>
          </w:tcPr>
          <w:p w14:paraId="73679C6F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8A2154D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年最热月平均温度</w:t>
            </w:r>
          </w:p>
        </w:tc>
        <w:tc>
          <w:tcPr>
            <w:tcW w:w="0" w:type="auto"/>
            <w:vAlign w:val="center"/>
          </w:tcPr>
          <w:p w14:paraId="02363174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1294ACA5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22.7</w:t>
            </w:r>
          </w:p>
        </w:tc>
      </w:tr>
      <w:tr w14:paraId="76116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6D1DEAF2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平均相对湿度</w:t>
            </w:r>
          </w:p>
        </w:tc>
        <w:tc>
          <w:tcPr>
            <w:tcW w:w="0" w:type="auto"/>
            <w:vAlign w:val="center"/>
          </w:tcPr>
          <w:p w14:paraId="429CB6AC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0" w:type="auto"/>
            <w:vAlign w:val="center"/>
          </w:tcPr>
          <w:p w14:paraId="343709B9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62</w:t>
            </w:r>
          </w:p>
        </w:tc>
      </w:tr>
      <w:tr w14:paraId="650F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35DB3B19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年平均降水量</w:t>
            </w:r>
          </w:p>
        </w:tc>
        <w:tc>
          <w:tcPr>
            <w:tcW w:w="0" w:type="auto"/>
            <w:vAlign w:val="center"/>
          </w:tcPr>
          <w:p w14:paraId="2318370E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0" w:type="auto"/>
            <w:vAlign w:val="center"/>
          </w:tcPr>
          <w:p w14:paraId="25883EBE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470.7</w:t>
            </w:r>
          </w:p>
        </w:tc>
      </w:tr>
      <w:tr w14:paraId="73DAA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328F0114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最大日降雨量</w:t>
            </w:r>
          </w:p>
        </w:tc>
        <w:tc>
          <w:tcPr>
            <w:tcW w:w="0" w:type="auto"/>
            <w:vAlign w:val="center"/>
          </w:tcPr>
          <w:p w14:paraId="1E61D07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0" w:type="auto"/>
            <w:vAlign w:val="center"/>
          </w:tcPr>
          <w:p w14:paraId="1BE409ED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130.9</w:t>
            </w:r>
          </w:p>
        </w:tc>
      </w:tr>
      <w:tr w14:paraId="2AA95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159D594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年平均蒸发量</w:t>
            </w:r>
          </w:p>
        </w:tc>
        <w:tc>
          <w:tcPr>
            <w:tcW w:w="0" w:type="auto"/>
            <w:vAlign w:val="center"/>
          </w:tcPr>
          <w:p w14:paraId="4D014E56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0" w:type="auto"/>
            <w:vAlign w:val="center"/>
          </w:tcPr>
          <w:p w14:paraId="3B076F9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1565.9</w:t>
            </w:r>
          </w:p>
        </w:tc>
      </w:tr>
      <w:tr w14:paraId="1DED0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restart"/>
            <w:vAlign w:val="center"/>
          </w:tcPr>
          <w:p w14:paraId="263A443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风速</w:t>
            </w:r>
          </w:p>
        </w:tc>
        <w:tc>
          <w:tcPr>
            <w:tcW w:w="0" w:type="auto"/>
            <w:vAlign w:val="center"/>
          </w:tcPr>
          <w:p w14:paraId="236B89DC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</w:t>
            </w:r>
          </w:p>
        </w:tc>
        <w:tc>
          <w:tcPr>
            <w:tcW w:w="0" w:type="auto"/>
            <w:vAlign w:val="center"/>
          </w:tcPr>
          <w:p w14:paraId="3516F8E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m/s</w:t>
            </w:r>
          </w:p>
        </w:tc>
        <w:tc>
          <w:tcPr>
            <w:tcW w:w="0" w:type="auto"/>
            <w:vAlign w:val="center"/>
          </w:tcPr>
          <w:p w14:paraId="208CE58F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</w:t>
            </w:r>
          </w:p>
        </w:tc>
      </w:tr>
      <w:tr w14:paraId="612E2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continue"/>
            <w:vAlign w:val="center"/>
          </w:tcPr>
          <w:p w14:paraId="595C3AD8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C98D638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</w:t>
            </w:r>
          </w:p>
        </w:tc>
        <w:tc>
          <w:tcPr>
            <w:tcW w:w="0" w:type="auto"/>
            <w:vAlign w:val="center"/>
          </w:tcPr>
          <w:p w14:paraId="1C7A79CB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m/s</w:t>
            </w:r>
          </w:p>
        </w:tc>
        <w:tc>
          <w:tcPr>
            <w:tcW w:w="0" w:type="auto"/>
            <w:vAlign w:val="center"/>
          </w:tcPr>
          <w:p w14:paraId="1233533A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8.9</w:t>
            </w:r>
          </w:p>
        </w:tc>
      </w:tr>
      <w:tr w14:paraId="1520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continue"/>
            <w:vAlign w:val="center"/>
          </w:tcPr>
          <w:p w14:paraId="12A56FCB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E317557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最多风向</w:t>
            </w:r>
          </w:p>
        </w:tc>
        <w:tc>
          <w:tcPr>
            <w:tcW w:w="0" w:type="auto"/>
            <w:vAlign w:val="center"/>
          </w:tcPr>
          <w:p w14:paraId="06149C4C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63A5DB0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NNW</w:t>
            </w:r>
          </w:p>
        </w:tc>
      </w:tr>
      <w:tr w14:paraId="07E02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restart"/>
            <w:vAlign w:val="center"/>
          </w:tcPr>
          <w:p w14:paraId="775273C8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地面温度</w:t>
            </w:r>
          </w:p>
        </w:tc>
        <w:tc>
          <w:tcPr>
            <w:tcW w:w="0" w:type="auto"/>
            <w:vAlign w:val="center"/>
          </w:tcPr>
          <w:p w14:paraId="6D8286E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</w:t>
            </w:r>
          </w:p>
        </w:tc>
        <w:tc>
          <w:tcPr>
            <w:tcW w:w="0" w:type="auto"/>
            <w:vAlign w:val="center"/>
          </w:tcPr>
          <w:p w14:paraId="3E65E48D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0FCAC85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11.5</w:t>
            </w:r>
          </w:p>
        </w:tc>
      </w:tr>
      <w:tr w14:paraId="486C4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continue"/>
            <w:vAlign w:val="center"/>
          </w:tcPr>
          <w:p w14:paraId="7E34221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C43B9FB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极端最高</w:t>
            </w:r>
          </w:p>
        </w:tc>
        <w:tc>
          <w:tcPr>
            <w:tcW w:w="0" w:type="auto"/>
            <w:vAlign w:val="center"/>
          </w:tcPr>
          <w:p w14:paraId="08C9986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28B335A9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69.0</w:t>
            </w:r>
          </w:p>
        </w:tc>
      </w:tr>
      <w:tr w14:paraId="6400D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continue"/>
            <w:vAlign w:val="center"/>
          </w:tcPr>
          <w:p w14:paraId="08C7AFCA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82629B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极端最低</w:t>
            </w:r>
          </w:p>
        </w:tc>
        <w:tc>
          <w:tcPr>
            <w:tcW w:w="0" w:type="auto"/>
            <w:vAlign w:val="center"/>
          </w:tcPr>
          <w:p w14:paraId="1DEBBFE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0B924A3C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-31.0</w:t>
            </w:r>
          </w:p>
        </w:tc>
      </w:tr>
      <w:tr w14:paraId="78C1E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6AC271E3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日照时数</w:t>
            </w:r>
          </w:p>
        </w:tc>
        <w:tc>
          <w:tcPr>
            <w:tcW w:w="0" w:type="auto"/>
            <w:vAlign w:val="center"/>
          </w:tcPr>
          <w:p w14:paraId="60C81E5F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14:paraId="5C8AEB04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2262.6</w:t>
            </w:r>
          </w:p>
        </w:tc>
      </w:tr>
      <w:tr w14:paraId="5CAE2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269E59E0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大风日数</w:t>
            </w:r>
          </w:p>
        </w:tc>
        <w:tc>
          <w:tcPr>
            <w:tcW w:w="0" w:type="auto"/>
            <w:vAlign w:val="center"/>
          </w:tcPr>
          <w:p w14:paraId="199C284B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0" w:type="auto"/>
            <w:vAlign w:val="center"/>
          </w:tcPr>
          <w:p w14:paraId="039F9A9D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</w:t>
            </w:r>
          </w:p>
        </w:tc>
      </w:tr>
      <w:tr w14:paraId="7115A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53577347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雷暴日数</w:t>
            </w:r>
          </w:p>
        </w:tc>
        <w:tc>
          <w:tcPr>
            <w:tcW w:w="0" w:type="auto"/>
            <w:vAlign w:val="center"/>
          </w:tcPr>
          <w:p w14:paraId="7340A2C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0" w:type="auto"/>
            <w:vAlign w:val="center"/>
          </w:tcPr>
          <w:p w14:paraId="20797D50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20.3</w:t>
            </w:r>
          </w:p>
        </w:tc>
      </w:tr>
      <w:tr w14:paraId="2469D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3F0A14D2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霜日数</w:t>
            </w:r>
          </w:p>
        </w:tc>
        <w:tc>
          <w:tcPr>
            <w:tcW w:w="0" w:type="auto"/>
            <w:vAlign w:val="center"/>
          </w:tcPr>
          <w:p w14:paraId="68A41047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0" w:type="auto"/>
            <w:vAlign w:val="center"/>
          </w:tcPr>
          <w:p w14:paraId="1A3E799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102.0</w:t>
            </w:r>
          </w:p>
        </w:tc>
      </w:tr>
      <w:tr w14:paraId="56FDF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gridSpan w:val="2"/>
            <w:vAlign w:val="center"/>
          </w:tcPr>
          <w:p w14:paraId="635ABCA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最大积雪深度</w:t>
            </w:r>
          </w:p>
        </w:tc>
        <w:tc>
          <w:tcPr>
            <w:tcW w:w="0" w:type="auto"/>
            <w:vAlign w:val="center"/>
          </w:tcPr>
          <w:p w14:paraId="7C13D889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cm</w:t>
            </w:r>
          </w:p>
        </w:tc>
        <w:tc>
          <w:tcPr>
            <w:tcW w:w="0" w:type="auto"/>
            <w:vAlign w:val="center"/>
          </w:tcPr>
          <w:p w14:paraId="40DA92B8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14</w:t>
            </w:r>
          </w:p>
        </w:tc>
      </w:tr>
      <w:tr w14:paraId="500D1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restart"/>
            <w:vAlign w:val="center"/>
          </w:tcPr>
          <w:p w14:paraId="0781379E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冻土深度</w:t>
            </w:r>
          </w:p>
        </w:tc>
        <w:tc>
          <w:tcPr>
            <w:tcW w:w="0" w:type="auto"/>
            <w:vAlign w:val="center"/>
          </w:tcPr>
          <w:p w14:paraId="21AB3CD8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标准冻深</w:t>
            </w:r>
          </w:p>
        </w:tc>
        <w:tc>
          <w:tcPr>
            <w:tcW w:w="0" w:type="auto"/>
            <w:vAlign w:val="center"/>
          </w:tcPr>
          <w:p w14:paraId="55C1BE6A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cm</w:t>
            </w:r>
          </w:p>
        </w:tc>
        <w:tc>
          <w:tcPr>
            <w:tcW w:w="0" w:type="auto"/>
            <w:vAlign w:val="center"/>
          </w:tcPr>
          <w:p w14:paraId="6DF183E5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78.8</w:t>
            </w:r>
          </w:p>
        </w:tc>
      </w:tr>
      <w:tr w14:paraId="64E86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exact"/>
          <w:jc w:val="center"/>
        </w:trPr>
        <w:tc>
          <w:tcPr>
            <w:tcW w:w="0" w:type="auto"/>
            <w:vMerge w:val="continue"/>
            <w:vAlign w:val="center"/>
          </w:tcPr>
          <w:p w14:paraId="73771CAE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BA587C1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最大冻深</w:t>
            </w:r>
          </w:p>
        </w:tc>
        <w:tc>
          <w:tcPr>
            <w:tcW w:w="0" w:type="auto"/>
            <w:vAlign w:val="center"/>
          </w:tcPr>
          <w:p w14:paraId="0842C1F0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cm</w:t>
            </w:r>
          </w:p>
        </w:tc>
        <w:tc>
          <w:tcPr>
            <w:tcW w:w="0" w:type="auto"/>
            <w:vAlign w:val="center"/>
          </w:tcPr>
          <w:p w14:paraId="6DDB7DCF">
            <w:pPr>
              <w:autoSpaceDE w:val="0"/>
              <w:autoSpaceDN w:val="0"/>
              <w:adjustRightInd w:val="0"/>
              <w:ind w:right="164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110</w:t>
            </w:r>
          </w:p>
        </w:tc>
      </w:tr>
    </w:tbl>
    <w:p w14:paraId="3FBCD8C9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地下1.5m处地温统计见表10。</w:t>
      </w:r>
    </w:p>
    <w:p w14:paraId="1BE6E7C4">
      <w:pPr>
        <w:spacing w:line="360" w:lineRule="auto"/>
        <w:jc w:val="center"/>
        <w:rPr>
          <w:rFonts w:ascii="Times New Roman" w:hAnsi="Times New Roman" w:eastAsia="宋体" w:cs="Times New Roman"/>
          <w:sz w:val="18"/>
          <w:szCs w:val="21"/>
        </w:rPr>
      </w:pPr>
      <w:r>
        <w:rPr>
          <w:rFonts w:ascii="Times New Roman" w:hAnsi="Times New Roman" w:eastAsia="宋体" w:cs="Times New Roman"/>
          <w:szCs w:val="24"/>
          <w:shd w:val="clear" w:color="auto" w:fill="FFFFFF"/>
        </w:rPr>
        <w:t>表9 地温（地下1.5m处）统计表</w:t>
      </w:r>
    </w:p>
    <w:tbl>
      <w:tblPr>
        <w:tblStyle w:val="9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592"/>
        <w:gridCol w:w="3066"/>
        <w:gridCol w:w="2270"/>
      </w:tblGrid>
      <w:tr w14:paraId="71DFB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3636F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月份</w:t>
            </w:r>
          </w:p>
        </w:tc>
        <w:tc>
          <w:tcPr>
            <w:tcW w:w="9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F456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1、2、3</w:t>
            </w:r>
          </w:p>
        </w:tc>
        <w:tc>
          <w:tcPr>
            <w:tcW w:w="17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80490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4、5、6、11、12</w:t>
            </w:r>
          </w:p>
        </w:tc>
        <w:tc>
          <w:tcPr>
            <w:tcW w:w="13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5402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7、8、9、10</w:t>
            </w:r>
          </w:p>
        </w:tc>
      </w:tr>
      <w:tr w14:paraId="6769B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2FBD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地温℃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FB81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3~5</w:t>
            </w:r>
          </w:p>
        </w:tc>
        <w:tc>
          <w:tcPr>
            <w:tcW w:w="17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08D9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5~7</w:t>
            </w:r>
          </w:p>
        </w:tc>
        <w:tc>
          <w:tcPr>
            <w:tcW w:w="13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6F40A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7~10</w:t>
            </w:r>
          </w:p>
        </w:tc>
      </w:tr>
    </w:tbl>
    <w:p w14:paraId="34DF8F21">
      <w:pPr>
        <w:spacing w:line="360" w:lineRule="auto"/>
        <w:jc w:val="left"/>
        <w:outlineLvl w:val="1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3、地质资料</w:t>
      </w:r>
    </w:p>
    <w:p w14:paraId="4A12063C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拟建工程场地抗震设防烈度为6度，设计基本地震加速度值为0.05g，设计地震分组为第一组。</w:t>
      </w:r>
    </w:p>
    <w:p w14:paraId="7DB5E88D">
      <w:pPr>
        <w:spacing w:line="360" w:lineRule="auto"/>
        <w:jc w:val="left"/>
        <w:outlineLvl w:val="1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4、水文条件</w:t>
      </w:r>
    </w:p>
    <w:p w14:paraId="60EE4680"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油区内分布有大小河流，水资源较为匮乏。</w:t>
      </w:r>
    </w:p>
    <w:p w14:paraId="0C92B1D6">
      <w:pPr>
        <w:spacing w:before="156" w:beforeLines="50" w:line="36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四、依托条件</w:t>
      </w:r>
    </w:p>
    <w:p w14:paraId="3CF8F04E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1、距离区域中心直线距离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0km以外有一座净化油外输首站，满足区域净化油高峰期外输需求。</w:t>
      </w:r>
    </w:p>
    <w:p w14:paraId="446683CF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2、距离区域中心直线距离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0km以外有一座集气站，该站进气压力为5.0~5.5MPa之间，设计规模为50×10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  <w:vertAlign w:val="superscript"/>
        </w:rPr>
        <w:t>4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m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/d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，目前外输量4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0×10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  <w:vertAlign w:val="superscript"/>
        </w:rPr>
        <w:t>4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m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/d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。天然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气销售价格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为1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119元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千方。</w:t>
      </w:r>
    </w:p>
    <w:p w14:paraId="3A4E431E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3、区域内到井场及相关站场的道路条件良好，站场附近有可靠的电网、通信网络就近接入，附近的路网、电网、通信网络、消防站等设施完备，可作为项目依托。</w:t>
      </w:r>
    </w:p>
    <w:p w14:paraId="2F2FB01D">
      <w:pPr>
        <w:spacing w:line="360" w:lineRule="auto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五、设计要求</w:t>
      </w:r>
    </w:p>
    <w:p w14:paraId="74CC5BEC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1、包括但不限于线路工程、站场工程、投资估算等内容，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各类站场按照无人值守、集中监控设计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；</w:t>
      </w:r>
    </w:p>
    <w:p w14:paraId="23881545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2、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设计方案应充分体现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“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标准化、模块化、橇装化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”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的理念。</w:t>
      </w:r>
    </w:p>
    <w:p w14:paraId="6B78E9BD">
      <w:pPr>
        <w:spacing w:line="360" w:lineRule="auto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六、说明</w:t>
      </w:r>
    </w:p>
    <w:p w14:paraId="22827576">
      <w:pPr>
        <w:spacing w:before="156" w:beforeLines="50"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1、集中处理站选址不考虑规划许可问题。</w:t>
      </w:r>
    </w:p>
    <w:p w14:paraId="24621275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2、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区域外输首站依托条件好，不考虑外输首站系统校核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，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仅考虑联合站至外输首站的外输工程设计。</w:t>
      </w:r>
    </w:p>
    <w:p w14:paraId="0C35E877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3、井组的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井口回压控制在1.5MPa以内，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抽油机功率为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11kW/台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。</w:t>
      </w:r>
    </w:p>
    <w:p w14:paraId="673C7E4D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yellow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4、区域地形破碎、沟壑纵横。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>线路设计需适当考虑大起伏地形，不考虑季节性干沟的水流特征、扛冲刷等因素，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路由长度根据附件1给定的奥维坐标进行实际测量。</w:t>
      </w:r>
    </w:p>
    <w:p w14:paraId="7F49A7F8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5、附件1的井位坐标为虚拟坐标，需使用奥维互动地图软件打开并导入，线路高程可使用“轨迹”按钮勾出线路路由，通过该条路由的线路属性查看剖面图得到沿途高程。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713442"/>
    </w:sdtPr>
    <w:sdtContent>
      <w:p w14:paraId="6EDE2DC6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942F9B2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A1F2B">
    <w:pPr>
      <w:pStyle w:val="7"/>
      <w:pBdr>
        <w:bottom w:val="single" w:color="auto" w:sz="6" w:space="0"/>
      </w:pBdr>
    </w:pPr>
    <w:r>
      <w:rPr>
        <w:rFonts w:hint="eastAsia"/>
      </w:rPr>
      <w:t>第十一届全国大学生油气储运工程设计技能大赛</w:t>
    </w:r>
    <w: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78980" cy="353695"/>
              <wp:effectExtent l="0" t="2390775" r="0" b="242760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78980" cy="353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8D5FCC">
                          <w:pPr>
                            <w:pStyle w:val="8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第八届全国大学生油气储运工程设计技能大赛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27.85pt;width:557.4pt;mso-position-horizontal:center;mso-position-horizontal-relative:margin;mso-position-vertical:center;mso-position-vertical-relative:margin;rotation:-2949120f;z-index:-251657216;mso-width-relative:page;mso-height-relative:page;" filled="f" stroked="f" coordsize="21600,21600" o:allowincell="f" o:gfxdata="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+HtlbdQAAAAFAQAADwAAAAAAAAABACAAAAAiAAAAZHJzL2Rvd25yZXYueG1sUEsBAhQAFAAAAAgA&#10;h07iQLRlVCEpAgAAOAQAAA4AAAAAAAAAAQAgAAAAIwEAAGRycy9lMm9Eb2MueG1sUEsFBgAAAAAG&#10;AAYAWQEAAL4FAAAAAA==&#10;" adj="10800">
              <v:fill on="f" focussize="0,0"/>
              <v:stroke on="f"/>
              <v:imagedata o:title=""/>
              <o:lock v:ext="edit" text="t" aspectratio="f"/>
              <v:textbox style="mso-fit-shape-to-text:t;">
                <w:txbxContent>
                  <w:p w14:paraId="618D5FCC">
                    <w:pPr>
                      <w:pStyle w:val="8"/>
                      <w:spacing w:before="0" w:beforeAutospacing="0" w:after="0" w:afterAutospacing="0"/>
                      <w:jc w:val="center"/>
                    </w:pPr>
                    <w:r>
                      <w:rPr>
                        <w:rFonts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第八届全国大学生油气储运工程设计技能大赛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赛题一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89457C"/>
    <w:multiLevelType w:val="multilevel"/>
    <w:tmpl w:val="2C89457C"/>
    <w:lvl w:ilvl="0" w:tentative="0">
      <w:start w:val="1"/>
      <w:numFmt w:val="decimal"/>
      <w:lvlText w:val="%1"/>
      <w:lvlJc w:val="left"/>
      <w:pPr>
        <w:ind w:left="5394" w:hanging="432"/>
      </w:pPr>
      <w:rPr>
        <w:rFonts w:hint="eastAsia"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lvlText w:val="%1.%2"/>
      <w:lvlJc w:val="left"/>
      <w:pPr>
        <w:ind w:left="3270" w:hanging="576"/>
      </w:pPr>
      <w:rPr>
        <w:rFonts w:hint="eastAsia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 w:tentative="0">
      <w:start w:val="1"/>
      <w:numFmt w:val="decimal"/>
      <w:pStyle w:val="2"/>
      <w:lvlText w:val="%1.%2.%3"/>
      <w:lvlJc w:val="left"/>
      <w:pPr>
        <w:ind w:left="1288" w:hanging="578"/>
      </w:pPr>
      <w:rPr>
        <w:rFonts w:hint="eastAsia"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1.%2.%3.%4"/>
      <w:lvlJc w:val="left"/>
      <w:pPr>
        <w:ind w:left="3133" w:hanging="864"/>
      </w:pPr>
    </w:lvl>
    <w:lvl w:ilvl="4" w:tentative="0">
      <w:start w:val="1"/>
      <w:numFmt w:val="decimal"/>
      <w:lvlText w:val="%1.%2.%3.%4.%5"/>
      <w:lvlJc w:val="left"/>
      <w:pPr>
        <w:ind w:left="25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 w:ascii="Times New Roman" w:hAnsi="Times New Roman" w:eastAsia="仿宋_GB2312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79119054"/>
    <w:multiLevelType w:val="singleLevel"/>
    <w:tmpl w:val="79119054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E12"/>
    <w:rsid w:val="00087610"/>
    <w:rsid w:val="000A1ACB"/>
    <w:rsid w:val="00131CD7"/>
    <w:rsid w:val="00146B0E"/>
    <w:rsid w:val="0028276A"/>
    <w:rsid w:val="0029507C"/>
    <w:rsid w:val="002B6C0F"/>
    <w:rsid w:val="002C3CA9"/>
    <w:rsid w:val="004C0C8C"/>
    <w:rsid w:val="004D6960"/>
    <w:rsid w:val="00540B73"/>
    <w:rsid w:val="00544129"/>
    <w:rsid w:val="00594E4A"/>
    <w:rsid w:val="005B7C79"/>
    <w:rsid w:val="005D67C6"/>
    <w:rsid w:val="00730583"/>
    <w:rsid w:val="00777E12"/>
    <w:rsid w:val="007C210C"/>
    <w:rsid w:val="007D43B2"/>
    <w:rsid w:val="007D4FA7"/>
    <w:rsid w:val="00815462"/>
    <w:rsid w:val="008E4C42"/>
    <w:rsid w:val="009034FD"/>
    <w:rsid w:val="0092183B"/>
    <w:rsid w:val="00945BCF"/>
    <w:rsid w:val="009D3B54"/>
    <w:rsid w:val="009E1439"/>
    <w:rsid w:val="00A300A7"/>
    <w:rsid w:val="00A77C8D"/>
    <w:rsid w:val="00B25508"/>
    <w:rsid w:val="00B42303"/>
    <w:rsid w:val="00C10A5C"/>
    <w:rsid w:val="00CD228A"/>
    <w:rsid w:val="00D60066"/>
    <w:rsid w:val="00DB2234"/>
    <w:rsid w:val="00E0525B"/>
    <w:rsid w:val="00F00AA3"/>
    <w:rsid w:val="00F60899"/>
    <w:rsid w:val="00FD4595"/>
    <w:rsid w:val="00FF27FB"/>
    <w:rsid w:val="00FF6CA6"/>
    <w:rsid w:val="0115492F"/>
    <w:rsid w:val="032B11F9"/>
    <w:rsid w:val="038901CD"/>
    <w:rsid w:val="04E7781F"/>
    <w:rsid w:val="085F4AB3"/>
    <w:rsid w:val="0E3C6A67"/>
    <w:rsid w:val="1185513E"/>
    <w:rsid w:val="130849C3"/>
    <w:rsid w:val="14EE32B6"/>
    <w:rsid w:val="247F6F0C"/>
    <w:rsid w:val="25815229"/>
    <w:rsid w:val="435A2037"/>
    <w:rsid w:val="46BD278F"/>
    <w:rsid w:val="564F1CF1"/>
    <w:rsid w:val="67394694"/>
    <w:rsid w:val="6864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5"/>
    <w:qFormat/>
    <w:uiPriority w:val="0"/>
    <w:pPr>
      <w:keepNext/>
      <w:keepLines/>
      <w:numPr>
        <w:ilvl w:val="2"/>
        <w:numId w:val="1"/>
      </w:numPr>
      <w:spacing w:line="360" w:lineRule="auto"/>
      <w:ind w:left="603" w:leftChars="25" w:right="25" w:rightChars="25"/>
      <w:outlineLvl w:val="2"/>
    </w:pPr>
    <w:rPr>
      <w:kern w:val="0"/>
      <w:sz w:val="24"/>
      <w:szCs w:val="20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keepNext/>
      <w:ind w:left="25" w:leftChars="25" w:right="25" w:rightChars="25"/>
      <w:jc w:val="center"/>
    </w:pPr>
    <w:rPr>
      <w:rFonts w:ascii="Times New Roman" w:hAnsi="Times New Roman" w:eastAsia="宋体" w:cs="Arial"/>
      <w:sz w:val="24"/>
      <w:szCs w:val="24"/>
    </w:rPr>
  </w:style>
  <w:style w:type="paragraph" w:styleId="4">
    <w:name w:val="annotation text"/>
    <w:basedOn w:val="1"/>
    <w:link w:val="16"/>
    <w:qFormat/>
    <w:uiPriority w:val="0"/>
    <w:pPr>
      <w:jc w:val="left"/>
    </w:pPr>
    <w:rPr>
      <w:szCs w:val="24"/>
    </w:rPr>
  </w:style>
  <w:style w:type="paragraph" w:styleId="5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5">
    <w:name w:val="标题 3 Char"/>
    <w:basedOn w:val="11"/>
    <w:link w:val="2"/>
    <w:qFormat/>
    <w:uiPriority w:val="0"/>
    <w:rPr>
      <w:kern w:val="0"/>
      <w:sz w:val="24"/>
      <w:szCs w:val="20"/>
    </w:rPr>
  </w:style>
  <w:style w:type="character" w:customStyle="1" w:styleId="16">
    <w:name w:val="批注文字 Char"/>
    <w:basedOn w:val="11"/>
    <w:link w:val="4"/>
    <w:qFormat/>
    <w:uiPriority w:val="0"/>
    <w:rPr>
      <w:szCs w:val="24"/>
    </w:rPr>
  </w:style>
  <w:style w:type="paragraph" w:customStyle="1" w:styleId="17">
    <w:name w:val="正文居中"/>
    <w:basedOn w:val="1"/>
    <w:qFormat/>
    <w:uiPriority w:val="0"/>
    <w:pPr>
      <w:snapToGrid w:val="0"/>
      <w:spacing w:line="360" w:lineRule="auto"/>
      <w:jc w:val="center"/>
    </w:pPr>
    <w:rPr>
      <w:rFonts w:ascii="宋体" w:hAnsi="宋体"/>
      <w:color w:val="000000"/>
      <w:sz w:val="24"/>
      <w:szCs w:val="24"/>
    </w:rPr>
  </w:style>
  <w:style w:type="paragraph" w:customStyle="1" w:styleId="18">
    <w:name w:val="yw表格标题"/>
    <w:next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pacing w:val="2"/>
      <w:sz w:val="24"/>
      <w:szCs w:val="21"/>
      <w:lang w:val="en-US" w:eastAsia="zh-CN" w:bidi="ar-SA"/>
    </w:rPr>
  </w:style>
  <w:style w:type="paragraph" w:customStyle="1" w:styleId="19">
    <w:name w:val="yw表格不居中五号"/>
    <w:qFormat/>
    <w:uiPriority w:val="0"/>
    <w:pPr>
      <w:autoSpaceDE w:val="0"/>
      <w:autoSpaceDN w:val="0"/>
      <w:adjustRightInd w:val="0"/>
      <w:snapToGrid w:val="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customStyle="1" w:styleId="20">
    <w:name w:val="F文字-上标"/>
    <w:qFormat/>
    <w:uiPriority w:val="99"/>
    <w:rPr>
      <w:rFonts w:ascii="Times New Roman" w:hAnsi="Times New Roman"/>
      <w:sz w:val="28"/>
      <w:szCs w:val="24"/>
      <w:vertAlign w:val="superscript"/>
    </w:rPr>
  </w:style>
  <w:style w:type="paragraph" w:customStyle="1" w:styleId="21">
    <w:name w:val="批注框文本1"/>
    <w:basedOn w:val="1"/>
    <w:next w:val="5"/>
    <w:link w:val="22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2">
    <w:name w:val="批注框文本 Char"/>
    <w:basedOn w:val="11"/>
    <w:link w:val="2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3">
    <w:name w:val="批注框文本 Char1"/>
    <w:basedOn w:val="11"/>
    <w:link w:val="5"/>
    <w:semiHidden/>
    <w:qFormat/>
    <w:uiPriority w:val="99"/>
    <w:rPr>
      <w:sz w:val="18"/>
      <w:szCs w:val="18"/>
    </w:rPr>
  </w:style>
  <w:style w:type="paragraph" w:customStyle="1" w:styleId="2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925</Words>
  <Characters>1426</Characters>
  <Lines>34</Lines>
  <Paragraphs>9</Paragraphs>
  <TotalTime>0</TotalTime>
  <ScaleCrop>false</ScaleCrop>
  <LinksUpToDate>false</LinksUpToDate>
  <CharactersWithSpaces>1428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2026-01-11T15:19:00Z</dcterms:created>
  <dc:creator>wf</dc:creator>
  <cp:lastModifiedBy>yue</cp:lastModifiedBy>
  <cp:lastPrinted>2026-01-12T03:43:00Z</cp:lastPrinted>
  <dcterms:modified xsi:type="dcterms:W3CDTF">2026-03-11T03:24:27Z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eyJoZGlkIjoiYTUzZTM0N2QyNTFlNjc1Y2Q1MmNjMWRiNzA5NTFhYjAiLCJ1c2VySWQiOiI3NjU5MzM1NzkifQ==</vt:lpwstr>
  </property>
  <property fmtid="{D5CDD505-2E9C-101B-9397-08002B2CF9AE}" pid="4" name="ICV">
    <vt:lpwstr>30879DB2F9DA42DEB0AC58DCCBE0D80C_12</vt:lpwstr>
  </property>
</Properties>
</file>